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44"/>
          <w:szCs w:val="44"/>
          <w:lang w:val="en-US" w:eastAsia="zh-CN"/>
        </w:rPr>
      </w:pPr>
      <w:r>
        <w:rPr>
          <w:rFonts w:hint="eastAsia"/>
          <w:sz w:val="44"/>
          <w:szCs w:val="44"/>
          <w:lang w:val="en-US" w:eastAsia="zh-CN"/>
        </w:rPr>
        <w:t xml:space="preserve">岁月不居    时节如流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44"/>
          <w:szCs w:val="44"/>
          <w:lang w:val="en-US" w:eastAsia="zh-CN"/>
        </w:rPr>
      </w:pPr>
      <w:r>
        <w:rPr>
          <w:rFonts w:hint="eastAsia"/>
          <w:sz w:val="44"/>
          <w:szCs w:val="44"/>
          <w:lang w:val="en-US" w:eastAsia="zh-CN"/>
        </w:rPr>
        <w:t xml:space="preserve">心有繁星    沐光而行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44"/>
          <w:szCs w:val="44"/>
          <w:lang w:val="en-US" w:eastAsia="zh-CN"/>
        </w:rPr>
      </w:pPr>
      <w:r>
        <w:rPr>
          <w:rFonts w:hint="eastAsia"/>
          <w:sz w:val="44"/>
          <w:szCs w:val="44"/>
          <w:lang w:val="en-US" w:eastAsia="zh-CN"/>
        </w:rPr>
        <w:t>新年快乐    皆得所愿</w:t>
      </w:r>
    </w:p>
    <w:p>
      <w:pPr>
        <w:rPr>
          <w:rFonts w:hint="eastAsia"/>
          <w:sz w:val="32"/>
          <w:szCs w:val="32"/>
        </w:rPr>
      </w:pPr>
    </w:p>
    <w:p>
      <w:pPr>
        <w:ind w:firstLine="640" w:firstLineChars="200"/>
        <w:rPr>
          <w:rFonts w:hint="eastAsia"/>
          <w:sz w:val="32"/>
          <w:szCs w:val="32"/>
        </w:rPr>
      </w:pPr>
      <w:r>
        <w:rPr>
          <w:rFonts w:hint="eastAsia"/>
          <w:sz w:val="32"/>
          <w:szCs w:val="32"/>
        </w:rPr>
        <w:t>2024 年，宁波市特种设备行业协会在登记机关、宁波市场监管局和特检院的悉心指导下，在理事会、会员单位的鼎力支持下，深入学习贯彻党的会议精神，秉持服务政府、服务企业、服务行业的使命，积极协助各级政府职能部门开展资源综合利用、绿色制造等相关工作，指导帮助会员单位和企业争取创建先进示范，享受政策优惠，为推动我市特种设备安全生产作出了积极贡献。</w:t>
      </w:r>
    </w:p>
    <w:p>
      <w:pPr>
        <w:rPr>
          <w:rFonts w:hint="eastAsia"/>
          <w:sz w:val="32"/>
          <w:szCs w:val="32"/>
        </w:rPr>
      </w:pPr>
    </w:p>
    <w:p>
      <w:pPr>
        <w:rPr>
          <w:rFonts w:hint="eastAsia"/>
          <w:sz w:val="32"/>
          <w:szCs w:val="32"/>
        </w:rPr>
      </w:pPr>
      <w:r>
        <w:rPr>
          <w:rFonts w:hint="eastAsia"/>
          <w:sz w:val="32"/>
          <w:szCs w:val="32"/>
        </w:rPr>
        <w:t>回顾 2024 年事件</w:t>
      </w:r>
    </w:p>
    <w:p>
      <w:pPr>
        <w:rPr>
          <w:rFonts w:hint="eastAsia"/>
          <w:sz w:val="32"/>
          <w:szCs w:val="32"/>
        </w:rPr>
      </w:pPr>
      <w:r>
        <w:rPr>
          <w:rFonts w:hint="eastAsia"/>
          <w:sz w:val="32"/>
          <w:szCs w:val="32"/>
        </w:rPr>
        <w:t>一、助力监管与服务企业</w:t>
      </w:r>
    </w:p>
    <w:p>
      <w:pPr>
        <w:ind w:firstLine="640" w:firstLineChars="200"/>
        <w:rPr>
          <w:rFonts w:hint="eastAsia"/>
          <w:sz w:val="32"/>
          <w:szCs w:val="32"/>
        </w:rPr>
      </w:pPr>
      <w:r>
        <w:rPr>
          <w:rFonts w:hint="eastAsia"/>
          <w:sz w:val="32"/>
          <w:szCs w:val="32"/>
        </w:rPr>
        <w:t>协会紧紧围绕“助力监管、服务企业、践行公益、助力发展”开展工作。在助力监管方面，成功中标多项重要项目，包括电梯和简易升降机维保质量抽查、特种设备许可单位证后监督检查、宁波市特种设备无损检测机构质量抽查以及宁波市北仑区市场监督管理局 2024 年度北仑区特种设备专业技术监督辅助委托第三方服务项目，为政府监管工作提供了有力支持，保障了特种设备的安全运行。</w:t>
      </w:r>
    </w:p>
    <w:p>
      <w:pPr>
        <w:rPr>
          <w:rFonts w:hint="eastAsia"/>
          <w:sz w:val="32"/>
          <w:szCs w:val="32"/>
        </w:rPr>
      </w:pPr>
      <w:r>
        <w:rPr>
          <w:rFonts w:hint="eastAsia"/>
          <w:sz w:val="32"/>
          <w:szCs w:val="32"/>
        </w:rPr>
        <w:t>二、职业技能竞赛与人才培养</w:t>
      </w:r>
    </w:p>
    <w:p>
      <w:pPr>
        <w:ind w:firstLine="640" w:firstLineChars="200"/>
        <w:rPr>
          <w:rFonts w:hint="eastAsia"/>
          <w:sz w:val="32"/>
          <w:szCs w:val="32"/>
        </w:rPr>
      </w:pPr>
      <w:r>
        <w:rPr>
          <w:rFonts w:hint="eastAsia"/>
          <w:sz w:val="32"/>
          <w:szCs w:val="32"/>
        </w:rPr>
        <w:t>成功组织 4 次职业技能竞赛，其中 2 次为主办单位，分别是电梯安装维修竞赛、特种设备作业（焊工）竞赛；1 次选送单位参加省电梯安装维修竞赛，1 次协助举办特种设备无损检测技能群英赛。这些竞赛不仅为从业者提供了展示技能的平台，也促进了行业技能水平的提升。同时，协会积极开展业务培训，组织召开全市电梯新检规相关自检技术培训，移动式压力容器使用单位和充装单位业务培训，特种设备作业人员培训等活动 50 余次，累计参加人数达 3000 余人次，为行业培养了大量专业人才。</w:t>
      </w:r>
    </w:p>
    <w:p>
      <w:pPr>
        <w:rPr>
          <w:rFonts w:hint="eastAsia"/>
          <w:sz w:val="32"/>
          <w:szCs w:val="32"/>
        </w:rPr>
      </w:pPr>
      <w:r>
        <w:rPr>
          <w:rFonts w:hint="eastAsia"/>
          <w:sz w:val="32"/>
          <w:szCs w:val="32"/>
        </w:rPr>
        <w:t>三、行业交流与标准建设</w:t>
      </w:r>
    </w:p>
    <w:p>
      <w:pPr>
        <w:ind w:firstLine="640" w:firstLineChars="200"/>
        <w:rPr>
          <w:rFonts w:hint="eastAsia"/>
          <w:sz w:val="32"/>
          <w:szCs w:val="32"/>
        </w:rPr>
      </w:pPr>
      <w:r>
        <w:rPr>
          <w:rFonts w:hint="eastAsia"/>
          <w:sz w:val="32"/>
          <w:szCs w:val="32"/>
        </w:rPr>
        <w:t>组织开展协会会议、政策研讨会、技术交流会、标准宣贯会等活动，成立了协会团标委员会，组织研编行业团体标准 6 部，参与行业地标一次，推动了行业标准化建设。此外，还成立了移动式压力容器分会，会员新增 61 家，进一步扩大了协会的影响力和行业覆盖面，促进了会员单位之间的交流与合作。</w:t>
      </w:r>
    </w:p>
    <w:p>
      <w:pPr>
        <w:rPr>
          <w:rFonts w:hint="eastAsia"/>
          <w:sz w:val="32"/>
          <w:szCs w:val="32"/>
        </w:rPr>
      </w:pPr>
      <w:r>
        <w:rPr>
          <w:rFonts w:hint="eastAsia"/>
          <w:sz w:val="32"/>
          <w:szCs w:val="32"/>
        </w:rPr>
        <w:t>四、信息化建设与公益宣传</w:t>
      </w:r>
    </w:p>
    <w:p>
      <w:pPr>
        <w:ind w:firstLine="640" w:firstLineChars="200"/>
        <w:rPr>
          <w:rFonts w:hint="eastAsia"/>
          <w:sz w:val="32"/>
          <w:szCs w:val="32"/>
        </w:rPr>
      </w:pPr>
      <w:r>
        <w:rPr>
          <w:rFonts w:hint="eastAsia"/>
          <w:sz w:val="32"/>
          <w:szCs w:val="32"/>
        </w:rPr>
        <w:t>开通了特种设备作业人员微信小程序报名，协会信息化平台二期顺利验收，提升了协会的服务效率和管理水平。在公益宣传方面，开展安全月广场宣传活动，承办主题为“守护特种设备，共建平安宁波”的“海油杯”羽毛球比赛，参与制作“电梯 110 救援 20 周年”“先行风采 甬心守护”电梯公益宣传片，并提供线上、线下咨询服务，增强了公众对特种设备安全的认知和重视。</w:t>
      </w:r>
    </w:p>
    <w:p>
      <w:pPr>
        <w:rPr>
          <w:rFonts w:hint="eastAsia"/>
          <w:sz w:val="32"/>
          <w:szCs w:val="32"/>
        </w:rPr>
      </w:pPr>
      <w:r>
        <w:rPr>
          <w:rFonts w:hint="eastAsia"/>
          <w:sz w:val="32"/>
          <w:szCs w:val="32"/>
        </w:rPr>
        <w:t>五、行业合作交流</w:t>
      </w:r>
    </w:p>
    <w:p>
      <w:pPr>
        <w:ind w:firstLine="640" w:firstLineChars="200"/>
        <w:rPr>
          <w:rFonts w:hint="eastAsia"/>
          <w:sz w:val="32"/>
          <w:szCs w:val="32"/>
        </w:rPr>
      </w:pPr>
      <w:r>
        <w:rPr>
          <w:rFonts w:hint="eastAsia"/>
          <w:sz w:val="32"/>
          <w:szCs w:val="32"/>
        </w:rPr>
        <w:t>协会进一步深化行业合作交流，组织多次与本地企业、外地协会交流调研活动。通过这些交流活动，协会不仅加强了与各方的联系与合作，还为会员单位提供了学习借鉴先进经验的机会，促进了行业的共同发展。</w:t>
      </w:r>
    </w:p>
    <w:p>
      <w:pPr>
        <w:ind w:firstLine="640" w:firstLineChars="200"/>
        <w:rPr>
          <w:sz w:val="32"/>
          <w:szCs w:val="32"/>
        </w:rPr>
      </w:pPr>
      <w:bookmarkStart w:id="0" w:name="_GoBack"/>
      <w:bookmarkEnd w:id="0"/>
      <w:r>
        <w:rPr>
          <w:rFonts w:hint="eastAsia"/>
          <w:sz w:val="32"/>
          <w:szCs w:val="32"/>
        </w:rPr>
        <w:t>过去的一年，宁波市特种设备行业协会在各方的支持与努力下，取得了诸多成绩。展望新的一年，协会将继续秉持初心，砥砺前行，为推动我市特种设备行业的高质量发展贡献更多力量。再次祝愿大家新年快乐，皆得所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zc1ZTUxNzhjOTA0YTc2NGE1ZGE2Y2MzYzI0OTkifQ=="/>
    <w:docVar w:name="KSO_WPS_MARK_KEY" w:val="9945a34a-4842-48bb-bf4d-20b17ac5ca25"/>
  </w:docVars>
  <w:rsids>
    <w:rsidRoot w:val="6DDB4CF9"/>
    <w:rsid w:val="6DDB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2025-01-27T07:25:00Z</dcterms:created>
  <dc:creator>徐佩尔</dc:creator>
  <cp:lastModifiedBy>徐佩尔</cp:lastModifiedBy>
  <dcterms:modified xsi:type="dcterms:W3CDTF">2025-01-27T07:27:09Z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A87C5DBD444F4679A8326F1A69906117_11</vt:lpwstr>
  </property>
</Properties>
</file>