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C32" w:rsidRPr="00F90B9B" w:rsidRDefault="00131596" w:rsidP="005B53BC">
      <w:pPr>
        <w:widowControl/>
        <w:shd w:val="clear" w:color="auto" w:fill="FFFFFF"/>
        <w:ind w:left="840" w:hanging="420"/>
        <w:jc w:val="center"/>
        <w:rPr>
          <w:rFonts w:ascii="华文彩云" w:eastAsia="华文彩云" w:hAnsi="微软雅黑" w:cs="Tahoma"/>
          <w:b/>
          <w:bCs/>
          <w:color w:val="1D1B11" w:themeColor="background2" w:themeShade="1A"/>
          <w:sz w:val="32"/>
          <w:szCs w:val="27"/>
          <w:shd w:val="clear" w:color="auto" w:fill="FFFFFF"/>
        </w:rPr>
      </w:pPr>
      <w:r w:rsidRPr="00F90B9B">
        <w:rPr>
          <w:rFonts w:ascii="华文彩云" w:eastAsia="华文彩云" w:hAnsi="微软雅黑" w:cs="Tahoma" w:hint="eastAsia"/>
          <w:b/>
          <w:bCs/>
          <w:color w:val="1D1B11" w:themeColor="background2" w:themeShade="1A"/>
          <w:sz w:val="32"/>
          <w:szCs w:val="27"/>
          <w:shd w:val="clear" w:color="auto" w:fill="FFFFFF"/>
        </w:rPr>
        <w:t>N</w:t>
      </w:r>
      <w:r w:rsidR="00851C32" w:rsidRPr="00F90B9B">
        <w:rPr>
          <w:rFonts w:ascii="华文彩云" w:eastAsia="华文彩云" w:hAnsi="微软雅黑" w:cs="Tahoma" w:hint="eastAsia"/>
          <w:b/>
          <w:bCs/>
          <w:color w:val="1D1B11" w:themeColor="background2" w:themeShade="1A"/>
          <w:sz w:val="32"/>
          <w:szCs w:val="27"/>
          <w:shd w:val="clear" w:color="auto" w:fill="FFFFFF"/>
        </w:rPr>
        <w:t>DT国际资质宣贯培训</w:t>
      </w:r>
    </w:p>
    <w:p w:rsidR="00851C32" w:rsidRPr="00F90B9B" w:rsidRDefault="00851C32" w:rsidP="005B53BC">
      <w:pPr>
        <w:widowControl/>
        <w:shd w:val="clear" w:color="auto" w:fill="FFFFFF"/>
        <w:ind w:left="840" w:hanging="420"/>
        <w:jc w:val="center"/>
        <w:rPr>
          <w:rFonts w:ascii="华文彩云" w:eastAsia="华文彩云" w:hAnsi="微软雅黑" w:cs="Tahoma"/>
          <w:b/>
          <w:bCs/>
          <w:color w:val="1D1B11" w:themeColor="background2" w:themeShade="1A"/>
          <w:sz w:val="32"/>
          <w:szCs w:val="27"/>
          <w:shd w:val="clear" w:color="auto" w:fill="FFFFFF"/>
        </w:rPr>
      </w:pPr>
      <w:r w:rsidRPr="00F90B9B">
        <w:rPr>
          <w:rFonts w:ascii="华文彩云" w:eastAsia="华文彩云" w:hAnsi="微软雅黑" w:cs="Tahoma" w:hint="eastAsia"/>
          <w:b/>
          <w:bCs/>
          <w:color w:val="1D1B11" w:themeColor="background2" w:themeShade="1A"/>
          <w:sz w:val="32"/>
          <w:szCs w:val="27"/>
          <w:shd w:val="clear" w:color="auto" w:fill="FFFFFF"/>
        </w:rPr>
        <w:t>第一期：欧美</w:t>
      </w:r>
      <w:r w:rsidR="003A2884" w:rsidRPr="00F90B9B">
        <w:rPr>
          <w:rFonts w:ascii="华文彩云" w:eastAsia="华文彩云" w:hAnsi="微软雅黑" w:cs="Tahoma" w:hint="eastAsia"/>
          <w:b/>
          <w:bCs/>
          <w:color w:val="1D1B11" w:themeColor="background2" w:themeShade="1A"/>
          <w:sz w:val="32"/>
          <w:szCs w:val="27"/>
          <w:shd w:val="clear" w:color="auto" w:fill="FFFFFF"/>
        </w:rPr>
        <w:t>标准</w:t>
      </w:r>
      <w:r w:rsidR="00F473B9" w:rsidRPr="00F90B9B">
        <w:rPr>
          <w:rFonts w:ascii="华文彩云" w:eastAsia="华文彩云" w:hAnsi="微软雅黑" w:cs="Tahoma" w:hint="eastAsia"/>
          <w:b/>
          <w:bCs/>
          <w:color w:val="1D1B11" w:themeColor="background2" w:themeShade="1A"/>
          <w:sz w:val="32"/>
          <w:szCs w:val="27"/>
          <w:shd w:val="clear" w:color="auto" w:fill="FFFFFF"/>
        </w:rPr>
        <w:t>下的</w:t>
      </w:r>
      <w:r w:rsidRPr="00F90B9B">
        <w:rPr>
          <w:rFonts w:ascii="华文彩云" w:eastAsia="华文彩云" w:hAnsi="微软雅黑" w:cs="Tahoma" w:hint="eastAsia"/>
          <w:b/>
          <w:bCs/>
          <w:color w:val="1D1B11" w:themeColor="background2" w:themeShade="1A"/>
          <w:sz w:val="32"/>
          <w:szCs w:val="27"/>
          <w:shd w:val="clear" w:color="auto" w:fill="FFFFFF"/>
        </w:rPr>
        <w:t>NDT体系宣贯</w:t>
      </w:r>
    </w:p>
    <w:p w:rsidR="005D497A" w:rsidRDefault="00F90B9B" w:rsidP="005B53BC">
      <w:pPr>
        <w:widowControl/>
        <w:shd w:val="clear" w:color="auto" w:fill="FFFFFF"/>
        <w:ind w:left="840" w:hanging="420"/>
        <w:jc w:val="center"/>
        <w:rPr>
          <w:rFonts w:ascii="微软雅黑" w:eastAsia="微软雅黑" w:hAnsi="微软雅黑"/>
          <w:color w:val="000000" w:themeColor="text1"/>
          <w:kern w:val="0"/>
          <w:sz w:val="24"/>
          <w:szCs w:val="21"/>
        </w:rPr>
      </w:pPr>
      <w:r w:rsidRPr="00F90B9B">
        <w:rPr>
          <w:rFonts w:ascii="华文彩云" w:eastAsia="华文彩云" w:hAnsi="微软雅黑" w:cs="Tahoma" w:hint="eastAsia"/>
          <w:b/>
          <w:bCs/>
          <w:color w:val="000000" w:themeColor="text1"/>
          <w:szCs w:val="21"/>
          <w:shd w:val="clear" w:color="auto" w:fill="FFFFFF"/>
        </w:rPr>
        <w:t>__________________________________________________________</w:t>
      </w:r>
      <w:r>
        <w:rPr>
          <w:rFonts w:ascii="华文彩云" w:eastAsia="华文彩云" w:hAnsi="微软雅黑" w:cs="Tahoma" w:hint="eastAsia"/>
          <w:b/>
          <w:bCs/>
          <w:color w:val="000000" w:themeColor="text1"/>
          <w:szCs w:val="21"/>
          <w:shd w:val="clear" w:color="auto" w:fill="FFFFFF"/>
        </w:rPr>
        <w:t>_____________________________</w:t>
      </w:r>
    </w:p>
    <w:p w:rsidR="007F7589" w:rsidRPr="00F90B9B" w:rsidRDefault="007F7589" w:rsidP="007F7589">
      <w:pPr>
        <w:widowControl/>
        <w:shd w:val="clear" w:color="auto" w:fill="FFFFFF"/>
        <w:ind w:left="840" w:hanging="420"/>
        <w:jc w:val="left"/>
        <w:outlineLvl w:val="0"/>
        <w:rPr>
          <w:rFonts w:ascii="方正姚体" w:eastAsia="方正姚体" w:hAnsi="微软雅黑"/>
          <w:b/>
          <w:color w:val="000000" w:themeColor="text1"/>
          <w:kern w:val="0"/>
          <w:sz w:val="30"/>
          <w:szCs w:val="30"/>
        </w:rPr>
      </w:pPr>
      <w:r w:rsidRPr="00F90B9B">
        <w:rPr>
          <w:rFonts w:ascii="方正姚体" w:eastAsia="方正姚体" w:hAnsi="微软雅黑" w:hint="eastAsia"/>
          <w:b/>
          <w:color w:val="000000" w:themeColor="text1"/>
          <w:kern w:val="0"/>
          <w:sz w:val="30"/>
          <w:szCs w:val="30"/>
        </w:rPr>
        <w:t>♈</w:t>
      </w:r>
      <w:r>
        <w:rPr>
          <w:rFonts w:ascii="方正姚体" w:eastAsia="方正姚体" w:hAnsi="微软雅黑" w:hint="eastAsia"/>
          <w:b/>
          <w:color w:val="000000" w:themeColor="text1"/>
          <w:kern w:val="0"/>
          <w:sz w:val="30"/>
          <w:szCs w:val="30"/>
        </w:rPr>
        <w:t>背景Background</w:t>
      </w:r>
    </w:p>
    <w:p w:rsidR="007F7589" w:rsidRDefault="007F7589" w:rsidP="007F7589">
      <w:pPr>
        <w:ind w:left="420" w:firstLine="420"/>
        <w:rPr>
          <w:rFonts w:ascii="方正姚体" w:eastAsia="方正姚体" w:hAnsi="微软雅黑"/>
          <w:b/>
          <w:color w:val="000000" w:themeColor="text1"/>
          <w:kern w:val="0"/>
          <w:sz w:val="30"/>
          <w:szCs w:val="30"/>
        </w:rPr>
      </w:pPr>
      <w:r w:rsidRPr="007F7589">
        <w:rPr>
          <w:rFonts w:ascii="方正姚体" w:eastAsia="方正姚体" w:hint="eastAsia"/>
          <w:sz w:val="24"/>
          <w:szCs w:val="24"/>
        </w:rPr>
        <w:t>应美国GE公司OIL&amp;GAS部门的邀请策划，于6月初对</w:t>
      </w:r>
      <w:r w:rsidR="00D479E3">
        <w:rPr>
          <w:rFonts w:ascii="方正姚体" w:eastAsia="方正姚体" w:hint="eastAsia"/>
          <w:sz w:val="24"/>
          <w:szCs w:val="24"/>
        </w:rPr>
        <w:t>制造</w:t>
      </w:r>
      <w:r w:rsidRPr="007F7589">
        <w:rPr>
          <w:rFonts w:ascii="方正姚体" w:eastAsia="方正姚体" w:hint="eastAsia"/>
          <w:sz w:val="24"/>
          <w:szCs w:val="24"/>
        </w:rPr>
        <w:t>企业就国际NDT体系及相关内容进行宣贯，诚邀贵公司参加培训</w:t>
      </w:r>
      <w:r>
        <w:rPr>
          <w:rFonts w:ascii="方正姚体" w:eastAsia="方正姚体" w:hint="eastAsia"/>
          <w:color w:val="1F497D"/>
          <w:sz w:val="24"/>
          <w:szCs w:val="24"/>
        </w:rPr>
        <w:t>。</w:t>
      </w:r>
      <w:r w:rsidRPr="007F7589">
        <w:rPr>
          <w:rFonts w:ascii="Times New Roman" w:hAnsi="Times New Roman" w:cs="Times New Roman"/>
          <w:sz w:val="24"/>
          <w:szCs w:val="24"/>
        </w:rPr>
        <w:t> </w:t>
      </w:r>
      <w:r w:rsidRPr="007F7589">
        <w:rPr>
          <w:rFonts w:ascii="方正姚体" w:eastAsia="方正姚体" w:hint="eastAsia"/>
          <w:sz w:val="24"/>
          <w:szCs w:val="24"/>
        </w:rPr>
        <w:t>本期</w:t>
      </w:r>
      <w:r>
        <w:rPr>
          <w:rFonts w:ascii="方正姚体" w:eastAsia="方正姚体" w:hint="eastAsia"/>
          <w:sz w:val="24"/>
          <w:szCs w:val="24"/>
        </w:rPr>
        <w:t>宣贯</w:t>
      </w:r>
      <w:r w:rsidRPr="007F7589">
        <w:rPr>
          <w:rFonts w:ascii="方正姚体" w:eastAsia="方正姚体" w:hint="eastAsia"/>
          <w:sz w:val="24"/>
          <w:szCs w:val="24"/>
        </w:rPr>
        <w:t>培训不但是一次学习的过程，还是与同行朋友交流的好机会。</w:t>
      </w:r>
      <w:r>
        <w:rPr>
          <w:rFonts w:ascii="方正姚体" w:eastAsia="方正姚体" w:hint="eastAsia"/>
          <w:sz w:val="24"/>
          <w:szCs w:val="24"/>
        </w:rPr>
        <w:t>具体调整如下：</w:t>
      </w:r>
    </w:p>
    <w:p w:rsidR="008C0214" w:rsidRPr="00F90B9B" w:rsidRDefault="00851C32" w:rsidP="00FC4526">
      <w:pPr>
        <w:widowControl/>
        <w:shd w:val="clear" w:color="auto" w:fill="FFFFFF"/>
        <w:ind w:left="840" w:hanging="420"/>
        <w:jc w:val="left"/>
        <w:outlineLvl w:val="0"/>
        <w:rPr>
          <w:rFonts w:ascii="方正姚体" w:eastAsia="方正姚体" w:hAnsi="微软雅黑"/>
          <w:b/>
          <w:color w:val="000000" w:themeColor="text1"/>
          <w:kern w:val="0"/>
          <w:sz w:val="30"/>
          <w:szCs w:val="30"/>
        </w:rPr>
      </w:pPr>
      <w:bookmarkStart w:id="0" w:name="OLE_LINK7"/>
      <w:r w:rsidRPr="00F90B9B">
        <w:rPr>
          <w:rFonts w:ascii="方正姚体" w:eastAsia="方正姚体" w:hAnsi="微软雅黑" w:hint="eastAsia"/>
          <w:b/>
          <w:color w:val="000000" w:themeColor="text1"/>
          <w:kern w:val="0"/>
          <w:sz w:val="30"/>
          <w:szCs w:val="30"/>
        </w:rPr>
        <w:t>♈</w:t>
      </w:r>
      <w:r w:rsidR="00244F39" w:rsidRPr="00F90B9B">
        <w:rPr>
          <w:rFonts w:ascii="方正姚体" w:eastAsia="方正姚体" w:hAnsi="微软雅黑" w:hint="eastAsia"/>
          <w:b/>
          <w:color w:val="000000" w:themeColor="text1"/>
          <w:kern w:val="0"/>
          <w:sz w:val="30"/>
          <w:szCs w:val="30"/>
        </w:rPr>
        <w:t>培训主题</w:t>
      </w:r>
      <w:r w:rsidRPr="00F90B9B">
        <w:rPr>
          <w:rFonts w:ascii="方正姚体" w:eastAsia="方正姚体" w:hAnsi="微软雅黑" w:hint="eastAsia"/>
          <w:b/>
          <w:color w:val="000000" w:themeColor="text1"/>
          <w:kern w:val="0"/>
          <w:sz w:val="30"/>
          <w:szCs w:val="30"/>
        </w:rPr>
        <w:t>TRAINING TOPICS</w:t>
      </w:r>
    </w:p>
    <w:bookmarkEnd w:id="0"/>
    <w:p w:rsidR="0051210E" w:rsidRPr="005B53BC" w:rsidRDefault="00851C32" w:rsidP="005B53BC">
      <w:pPr>
        <w:pStyle w:val="a6"/>
        <w:widowControl/>
        <w:numPr>
          <w:ilvl w:val="0"/>
          <w:numId w:val="18"/>
        </w:numPr>
        <w:shd w:val="clear" w:color="auto" w:fill="FFFFFF"/>
        <w:ind w:firstLineChars="0"/>
        <w:jc w:val="left"/>
        <w:rPr>
          <w:rFonts w:ascii="Times New Roman" w:eastAsia="方正姚体" w:hAnsi="Times New Roman" w:cs="Times New Roman"/>
          <w:color w:val="0F243E" w:themeColor="text2" w:themeShade="80"/>
          <w:kern w:val="0"/>
          <w:sz w:val="24"/>
          <w:szCs w:val="24"/>
        </w:rPr>
      </w:pPr>
      <w:r w:rsidRPr="005B53BC">
        <w:rPr>
          <w:rFonts w:ascii="方正姚体" w:eastAsia="方正姚体" w:hAnsi="微软雅黑" w:hint="eastAsia"/>
          <w:color w:val="000000" w:themeColor="text1"/>
          <w:kern w:val="0"/>
          <w:sz w:val="24"/>
          <w:szCs w:val="24"/>
        </w:rPr>
        <w:t>欧洲/国际</w:t>
      </w:r>
      <w:r w:rsidR="0014103D" w:rsidRPr="005B53BC">
        <w:rPr>
          <w:rFonts w:ascii="方正姚体" w:eastAsia="方正姚体" w:hAnsi="微软雅黑" w:hint="eastAsia"/>
          <w:color w:val="000000" w:themeColor="text1"/>
          <w:kern w:val="0"/>
          <w:sz w:val="24"/>
          <w:szCs w:val="24"/>
        </w:rPr>
        <w:t>（及其标准/规范）NDT</w:t>
      </w:r>
      <w:r w:rsidR="006C2907" w:rsidRPr="005B53BC">
        <w:rPr>
          <w:rFonts w:ascii="方正姚体" w:eastAsia="方正姚体" w:hAnsi="微软雅黑" w:hint="eastAsia"/>
          <w:color w:val="000000" w:themeColor="text1"/>
          <w:kern w:val="0"/>
          <w:sz w:val="24"/>
          <w:szCs w:val="24"/>
        </w:rPr>
        <w:t>体系</w:t>
      </w:r>
      <w:r w:rsidR="0014103D" w:rsidRPr="005B53BC">
        <w:rPr>
          <w:rFonts w:ascii="方正姚体" w:eastAsia="方正姚体" w:hAnsi="微软雅黑" w:hint="eastAsia"/>
          <w:color w:val="000000" w:themeColor="text1"/>
          <w:kern w:val="0"/>
          <w:sz w:val="24"/>
          <w:szCs w:val="24"/>
        </w:rPr>
        <w:t>分析</w:t>
      </w:r>
      <w:r w:rsidRPr="005B53BC">
        <w:rPr>
          <w:rFonts w:ascii="方正姚体" w:eastAsia="方正姚体" w:hAnsi="微软雅黑" w:hint="eastAsia"/>
          <w:color w:val="000000" w:themeColor="text1"/>
          <w:kern w:val="0"/>
          <w:sz w:val="24"/>
          <w:szCs w:val="24"/>
        </w:rPr>
        <w:t xml:space="preserve"> </w:t>
      </w:r>
      <w:r w:rsidR="005B53BC" w:rsidRPr="005B53BC">
        <w:rPr>
          <w:rFonts w:ascii="Times New Roman" w:eastAsia="方正姚体" w:hAnsi="Times New Roman" w:cs="Times New Roman" w:hint="eastAsia"/>
          <w:color w:val="0F243E" w:themeColor="text2" w:themeShade="80"/>
          <w:kern w:val="0"/>
          <w:sz w:val="24"/>
          <w:szCs w:val="24"/>
        </w:rPr>
        <w:t>Analysis for EN/ISO</w:t>
      </w:r>
      <w:r w:rsidR="005B53BC">
        <w:rPr>
          <w:rFonts w:ascii="Times New Roman" w:eastAsia="方正姚体" w:hAnsi="Times New Roman" w:cs="Times New Roman"/>
          <w:color w:val="0F243E" w:themeColor="text2" w:themeShade="80"/>
          <w:kern w:val="0"/>
          <w:sz w:val="24"/>
          <w:szCs w:val="24"/>
        </w:rPr>
        <w:t xml:space="preserve"> NDT system</w:t>
      </w:r>
    </w:p>
    <w:p w:rsidR="005B53BC" w:rsidRPr="005B53BC" w:rsidRDefault="0014103D" w:rsidP="005B53BC">
      <w:pPr>
        <w:pStyle w:val="a6"/>
        <w:widowControl/>
        <w:numPr>
          <w:ilvl w:val="0"/>
          <w:numId w:val="18"/>
        </w:numPr>
        <w:shd w:val="clear" w:color="auto" w:fill="FFFFFF"/>
        <w:ind w:firstLineChars="0"/>
        <w:jc w:val="left"/>
        <w:rPr>
          <w:rFonts w:ascii="Times New Roman" w:eastAsia="方正姚体" w:hAnsi="Times New Roman" w:cs="Times New Roman"/>
          <w:color w:val="0F243E" w:themeColor="text2" w:themeShade="80"/>
          <w:kern w:val="0"/>
          <w:sz w:val="24"/>
          <w:szCs w:val="24"/>
        </w:rPr>
      </w:pPr>
      <w:r w:rsidRPr="00F90B9B">
        <w:rPr>
          <w:rFonts w:ascii="方正姚体" w:eastAsia="方正姚体" w:hAnsi="微软雅黑" w:hint="eastAsia"/>
          <w:color w:val="000000" w:themeColor="text1"/>
          <w:kern w:val="0"/>
          <w:sz w:val="24"/>
          <w:szCs w:val="24"/>
        </w:rPr>
        <w:t>美国（及其标准/规范）NDT</w:t>
      </w:r>
      <w:r w:rsidR="006C2907" w:rsidRPr="00F90B9B">
        <w:rPr>
          <w:rFonts w:ascii="方正姚体" w:eastAsia="方正姚体" w:hAnsi="微软雅黑" w:hint="eastAsia"/>
          <w:color w:val="000000" w:themeColor="text1"/>
          <w:kern w:val="0"/>
          <w:sz w:val="24"/>
          <w:szCs w:val="24"/>
        </w:rPr>
        <w:t>体系</w:t>
      </w:r>
      <w:r w:rsidRPr="00F90B9B">
        <w:rPr>
          <w:rFonts w:ascii="方正姚体" w:eastAsia="方正姚体" w:hAnsi="微软雅黑" w:hint="eastAsia"/>
          <w:color w:val="000000" w:themeColor="text1"/>
          <w:kern w:val="0"/>
          <w:sz w:val="24"/>
          <w:szCs w:val="24"/>
        </w:rPr>
        <w:t>分析</w:t>
      </w:r>
      <w:r w:rsidR="005B53BC" w:rsidRPr="005B53BC">
        <w:rPr>
          <w:rFonts w:ascii="Times New Roman" w:eastAsia="方正姚体" w:hAnsi="Times New Roman" w:cs="Times New Roman" w:hint="eastAsia"/>
          <w:color w:val="0F243E" w:themeColor="text2" w:themeShade="80"/>
          <w:kern w:val="0"/>
          <w:sz w:val="24"/>
          <w:szCs w:val="24"/>
        </w:rPr>
        <w:t xml:space="preserve">Analysis for </w:t>
      </w:r>
      <w:r w:rsidR="005B53BC">
        <w:rPr>
          <w:rFonts w:ascii="Times New Roman" w:eastAsia="方正姚体" w:hAnsi="Times New Roman" w:cs="Times New Roman" w:hint="eastAsia"/>
          <w:color w:val="0F243E" w:themeColor="text2" w:themeShade="80"/>
          <w:kern w:val="0"/>
          <w:sz w:val="24"/>
          <w:szCs w:val="24"/>
        </w:rPr>
        <w:t xml:space="preserve">USA </w:t>
      </w:r>
      <w:r w:rsidR="005B53BC" w:rsidRPr="005B53BC">
        <w:rPr>
          <w:rFonts w:ascii="Times New Roman" w:eastAsia="方正姚体" w:hAnsi="Times New Roman" w:cs="Times New Roman"/>
          <w:color w:val="0F243E" w:themeColor="text2" w:themeShade="80"/>
          <w:kern w:val="0"/>
          <w:sz w:val="24"/>
          <w:szCs w:val="24"/>
        </w:rPr>
        <w:t>NDT system</w:t>
      </w:r>
    </w:p>
    <w:p w:rsidR="0014103D" w:rsidRPr="005B53BC" w:rsidRDefault="0014103D" w:rsidP="00763C4C">
      <w:pPr>
        <w:pStyle w:val="a6"/>
        <w:widowControl/>
        <w:numPr>
          <w:ilvl w:val="0"/>
          <w:numId w:val="18"/>
        </w:numPr>
        <w:shd w:val="clear" w:color="auto" w:fill="FFFFFF"/>
        <w:ind w:firstLineChars="0"/>
        <w:jc w:val="left"/>
        <w:rPr>
          <w:rFonts w:ascii="Times New Roman" w:eastAsia="方正姚体" w:hAnsi="Times New Roman" w:cs="Times New Roman"/>
          <w:color w:val="0F243E" w:themeColor="text2" w:themeShade="80"/>
          <w:kern w:val="0"/>
          <w:sz w:val="24"/>
          <w:szCs w:val="24"/>
        </w:rPr>
      </w:pPr>
      <w:r w:rsidRPr="00F90B9B">
        <w:rPr>
          <w:rFonts w:ascii="方正姚体" w:eastAsia="方正姚体" w:hAnsi="微软雅黑" w:hint="eastAsia"/>
          <w:color w:val="000000" w:themeColor="text1"/>
          <w:kern w:val="0"/>
          <w:sz w:val="24"/>
          <w:szCs w:val="24"/>
        </w:rPr>
        <w:t>欧美NDT体系比对</w:t>
      </w:r>
      <w:r w:rsidR="005B53BC" w:rsidRPr="005B53BC">
        <w:rPr>
          <w:rFonts w:ascii="Times New Roman" w:eastAsia="方正姚体" w:hAnsi="Times New Roman" w:cs="Times New Roman" w:hint="eastAsia"/>
          <w:color w:val="0F243E" w:themeColor="text2" w:themeShade="80"/>
          <w:kern w:val="0"/>
          <w:sz w:val="24"/>
          <w:szCs w:val="24"/>
        </w:rPr>
        <w:t xml:space="preserve"> Comparison for EN/ISO</w:t>
      </w:r>
      <w:r w:rsidR="005B53BC" w:rsidRPr="005B53BC">
        <w:rPr>
          <w:rFonts w:ascii="Times New Roman" w:eastAsia="方正姚体" w:hAnsi="Times New Roman" w:cs="Times New Roman"/>
          <w:color w:val="0F243E" w:themeColor="text2" w:themeShade="80"/>
          <w:kern w:val="0"/>
          <w:sz w:val="24"/>
          <w:szCs w:val="24"/>
        </w:rPr>
        <w:t xml:space="preserve"> </w:t>
      </w:r>
      <w:r w:rsidR="005B53BC">
        <w:rPr>
          <w:rFonts w:ascii="Times New Roman" w:eastAsia="方正姚体" w:hAnsi="Times New Roman" w:cs="Times New Roman"/>
          <w:color w:val="0F243E" w:themeColor="text2" w:themeShade="80"/>
          <w:kern w:val="0"/>
          <w:sz w:val="24"/>
          <w:szCs w:val="24"/>
        </w:rPr>
        <w:t>and</w:t>
      </w:r>
      <w:r w:rsidR="005B53BC">
        <w:rPr>
          <w:rFonts w:ascii="Times New Roman" w:eastAsia="方正姚体" w:hAnsi="Times New Roman" w:cs="Times New Roman" w:hint="eastAsia"/>
          <w:color w:val="0F243E" w:themeColor="text2" w:themeShade="80"/>
          <w:kern w:val="0"/>
          <w:sz w:val="24"/>
          <w:szCs w:val="24"/>
        </w:rPr>
        <w:t xml:space="preserve"> USA </w:t>
      </w:r>
      <w:r w:rsidR="005B53BC" w:rsidRPr="005B53BC">
        <w:rPr>
          <w:rFonts w:ascii="Times New Roman" w:eastAsia="方正姚体" w:hAnsi="Times New Roman" w:cs="Times New Roman"/>
          <w:color w:val="0F243E" w:themeColor="text2" w:themeShade="80"/>
          <w:kern w:val="0"/>
          <w:sz w:val="24"/>
          <w:szCs w:val="24"/>
        </w:rPr>
        <w:t>NDT</w:t>
      </w:r>
      <w:r w:rsidR="005B53BC">
        <w:rPr>
          <w:rFonts w:ascii="Times New Roman" w:eastAsia="方正姚体" w:hAnsi="Times New Roman" w:cs="Times New Roman" w:hint="eastAsia"/>
          <w:color w:val="0F243E" w:themeColor="text2" w:themeShade="80"/>
          <w:kern w:val="0"/>
          <w:sz w:val="24"/>
          <w:szCs w:val="24"/>
        </w:rPr>
        <w:t xml:space="preserve"> </w:t>
      </w:r>
      <w:r w:rsidR="005B53BC" w:rsidRPr="005B53BC">
        <w:rPr>
          <w:rFonts w:ascii="Times New Roman" w:eastAsia="方正姚体" w:hAnsi="Times New Roman" w:cs="Times New Roman"/>
          <w:color w:val="0F243E" w:themeColor="text2" w:themeShade="80"/>
          <w:kern w:val="0"/>
          <w:sz w:val="24"/>
          <w:szCs w:val="24"/>
        </w:rPr>
        <w:t>system</w:t>
      </w:r>
      <w:r w:rsidR="005B53BC">
        <w:rPr>
          <w:rFonts w:ascii="Times New Roman" w:eastAsia="方正姚体" w:hAnsi="Times New Roman" w:cs="Times New Roman"/>
          <w:color w:val="0F243E" w:themeColor="text2" w:themeShade="80"/>
          <w:kern w:val="0"/>
          <w:sz w:val="24"/>
          <w:szCs w:val="24"/>
        </w:rPr>
        <w:t>s</w:t>
      </w:r>
    </w:p>
    <w:p w:rsidR="0014103D" w:rsidRPr="00F90B9B" w:rsidRDefault="0014103D" w:rsidP="0014103D">
      <w:pPr>
        <w:widowControl/>
        <w:shd w:val="clear" w:color="auto" w:fill="FFFFFF"/>
        <w:ind w:left="840" w:hanging="420"/>
        <w:jc w:val="left"/>
        <w:outlineLvl w:val="0"/>
        <w:rPr>
          <w:rFonts w:ascii="方正姚体" w:eastAsia="方正姚体" w:hAnsi="微软雅黑"/>
          <w:b/>
          <w:color w:val="0F243E" w:themeColor="text2" w:themeShade="80"/>
          <w:kern w:val="0"/>
          <w:sz w:val="30"/>
          <w:szCs w:val="30"/>
        </w:rPr>
      </w:pPr>
      <w:r w:rsidRPr="00F90B9B">
        <w:rPr>
          <w:rFonts w:ascii="方正姚体" w:eastAsia="方正姚体" w:hAnsi="微软雅黑" w:hint="eastAsia"/>
          <w:b/>
          <w:color w:val="0F243E" w:themeColor="text2" w:themeShade="80"/>
          <w:kern w:val="0"/>
          <w:sz w:val="30"/>
          <w:szCs w:val="30"/>
        </w:rPr>
        <w:t xml:space="preserve">♈培训目的和意义PURPOSE </w:t>
      </w:r>
    </w:p>
    <w:p w:rsidR="006C2907" w:rsidRPr="00F90B9B" w:rsidRDefault="00B27751" w:rsidP="0014103D">
      <w:pPr>
        <w:pStyle w:val="a6"/>
        <w:widowControl/>
        <w:numPr>
          <w:ilvl w:val="0"/>
          <w:numId w:val="18"/>
        </w:numPr>
        <w:shd w:val="clear" w:color="auto" w:fill="FFFFFF"/>
        <w:ind w:firstLineChars="0"/>
        <w:jc w:val="left"/>
        <w:rPr>
          <w:rFonts w:ascii="方正姚体" w:eastAsia="方正姚体" w:hAnsi="微软雅黑"/>
          <w:color w:val="0F243E" w:themeColor="text2" w:themeShade="80"/>
          <w:kern w:val="0"/>
          <w:sz w:val="24"/>
          <w:szCs w:val="24"/>
        </w:rPr>
      </w:pPr>
      <w:r w:rsidRPr="00F90B9B">
        <w:rPr>
          <w:rFonts w:ascii="方正姚体" w:eastAsia="方正姚体" w:hAnsi="微软雅黑" w:hint="eastAsia"/>
          <w:color w:val="0F243E" w:themeColor="text2" w:themeShade="80"/>
          <w:kern w:val="0"/>
          <w:sz w:val="24"/>
          <w:szCs w:val="24"/>
        </w:rPr>
        <w:t>使欧美企业中国供应商</w:t>
      </w:r>
      <w:r w:rsidR="0014103D" w:rsidRPr="00F90B9B">
        <w:rPr>
          <w:rFonts w:ascii="方正姚体" w:eastAsia="方正姚体" w:hAnsi="微软雅黑" w:hint="eastAsia"/>
          <w:color w:val="0F243E" w:themeColor="text2" w:themeShade="80"/>
          <w:kern w:val="0"/>
          <w:sz w:val="24"/>
          <w:szCs w:val="24"/>
        </w:rPr>
        <w:t>了解国际主流NDT体系</w:t>
      </w:r>
    </w:p>
    <w:p w:rsidR="0014103D" w:rsidRPr="00F90B9B" w:rsidRDefault="0014103D" w:rsidP="006C2907">
      <w:pPr>
        <w:pStyle w:val="a6"/>
        <w:widowControl/>
        <w:shd w:val="clear" w:color="auto" w:fill="FFFFFF"/>
        <w:ind w:left="1260" w:firstLineChars="0" w:firstLine="0"/>
        <w:jc w:val="left"/>
        <w:rPr>
          <w:rFonts w:ascii="Times New Roman" w:eastAsia="方正姚体" w:hAnsi="Times New Roman" w:cs="Times New Roman"/>
          <w:color w:val="0F243E" w:themeColor="text2" w:themeShade="80"/>
          <w:kern w:val="0"/>
          <w:sz w:val="24"/>
          <w:szCs w:val="24"/>
        </w:rPr>
      </w:pPr>
      <w:r w:rsidRPr="00F90B9B">
        <w:rPr>
          <w:rFonts w:ascii="Times New Roman" w:eastAsia="方正姚体" w:hAnsi="Times New Roman" w:cs="Times New Roman"/>
          <w:color w:val="0F243E" w:themeColor="text2" w:themeShade="80"/>
          <w:kern w:val="0"/>
          <w:sz w:val="24"/>
          <w:szCs w:val="24"/>
        </w:rPr>
        <w:t>Learn about main international NDT systems</w:t>
      </w:r>
    </w:p>
    <w:p w:rsidR="006C2907" w:rsidRPr="00F90B9B" w:rsidRDefault="00B27751" w:rsidP="00B27751">
      <w:pPr>
        <w:pStyle w:val="a6"/>
        <w:widowControl/>
        <w:numPr>
          <w:ilvl w:val="0"/>
          <w:numId w:val="18"/>
        </w:numPr>
        <w:shd w:val="clear" w:color="auto" w:fill="FFFFFF"/>
        <w:ind w:firstLineChars="0"/>
        <w:jc w:val="left"/>
        <w:rPr>
          <w:rFonts w:ascii="方正姚体" w:eastAsia="方正姚体" w:hAnsi="微软雅黑"/>
          <w:color w:val="0F243E" w:themeColor="text2" w:themeShade="80"/>
          <w:kern w:val="0"/>
          <w:sz w:val="24"/>
          <w:szCs w:val="24"/>
        </w:rPr>
      </w:pPr>
      <w:r w:rsidRPr="00F90B9B">
        <w:rPr>
          <w:rFonts w:ascii="方正姚体" w:eastAsia="方正姚体" w:hAnsi="微软雅黑" w:hint="eastAsia"/>
          <w:color w:val="0F243E" w:themeColor="text2" w:themeShade="80"/>
          <w:kern w:val="0"/>
          <w:sz w:val="24"/>
          <w:szCs w:val="24"/>
        </w:rPr>
        <w:t>使欧美企业中国供应商能够按国际主流NDT体系</w:t>
      </w:r>
      <w:r w:rsidR="006C2907" w:rsidRPr="00F90B9B">
        <w:rPr>
          <w:rFonts w:ascii="方正姚体" w:eastAsia="方正姚体" w:hAnsi="微软雅黑" w:hint="eastAsia"/>
          <w:color w:val="0F243E" w:themeColor="text2" w:themeShade="80"/>
          <w:kern w:val="0"/>
          <w:sz w:val="24"/>
          <w:szCs w:val="24"/>
        </w:rPr>
        <w:t>建设自己的符合要求的NDT体系</w:t>
      </w:r>
    </w:p>
    <w:p w:rsidR="00B27751" w:rsidRPr="00F90B9B" w:rsidRDefault="006C2907" w:rsidP="006C2907">
      <w:pPr>
        <w:pStyle w:val="a6"/>
        <w:widowControl/>
        <w:shd w:val="clear" w:color="auto" w:fill="FFFFFF"/>
        <w:ind w:left="1260" w:firstLineChars="0" w:firstLine="0"/>
        <w:jc w:val="left"/>
        <w:rPr>
          <w:rFonts w:ascii="Times New Roman" w:eastAsia="方正姚体" w:hAnsi="Times New Roman" w:cs="Times New Roman"/>
          <w:color w:val="0F243E" w:themeColor="text2" w:themeShade="80"/>
          <w:kern w:val="0"/>
          <w:sz w:val="24"/>
          <w:szCs w:val="24"/>
        </w:rPr>
      </w:pPr>
      <w:r w:rsidRPr="00F90B9B">
        <w:rPr>
          <w:rFonts w:ascii="Times New Roman" w:eastAsia="方正姚体" w:hAnsi="Times New Roman" w:cs="Times New Roman" w:hint="eastAsia"/>
          <w:color w:val="0F243E" w:themeColor="text2" w:themeShade="80"/>
          <w:kern w:val="0"/>
          <w:sz w:val="24"/>
          <w:szCs w:val="24"/>
        </w:rPr>
        <w:t xml:space="preserve">Build up NDT system in conformity with the requirements of </w:t>
      </w:r>
      <w:r w:rsidR="00B27751" w:rsidRPr="00F90B9B">
        <w:rPr>
          <w:rFonts w:ascii="Times New Roman" w:eastAsia="方正姚体" w:hAnsi="Times New Roman" w:cs="Times New Roman" w:hint="eastAsia"/>
          <w:color w:val="0F243E" w:themeColor="text2" w:themeShade="80"/>
          <w:kern w:val="0"/>
          <w:sz w:val="24"/>
          <w:szCs w:val="24"/>
        </w:rPr>
        <w:t>main international NDT systems</w:t>
      </w:r>
    </w:p>
    <w:p w:rsidR="008C0214" w:rsidRPr="00F90B9B" w:rsidRDefault="006C2907" w:rsidP="00FC4526">
      <w:pPr>
        <w:widowControl/>
        <w:shd w:val="clear" w:color="auto" w:fill="FFFFFF"/>
        <w:ind w:left="840" w:hanging="420"/>
        <w:jc w:val="left"/>
        <w:outlineLvl w:val="0"/>
        <w:rPr>
          <w:rFonts w:ascii="方正姚体" w:eastAsia="方正姚体" w:hAnsi="微软雅黑"/>
          <w:b/>
          <w:color w:val="0F243E" w:themeColor="text2" w:themeShade="80"/>
          <w:kern w:val="0"/>
          <w:sz w:val="30"/>
          <w:szCs w:val="30"/>
        </w:rPr>
      </w:pPr>
      <w:bookmarkStart w:id="1" w:name="OLE_LINK1"/>
      <w:bookmarkStart w:id="2" w:name="OLE_LINK2"/>
      <w:r w:rsidRPr="00F90B9B">
        <w:rPr>
          <w:rFonts w:ascii="方正姚体" w:eastAsia="方正姚体" w:hAnsi="微软雅黑" w:hint="eastAsia"/>
          <w:b/>
          <w:color w:val="0F243E" w:themeColor="text2" w:themeShade="80"/>
          <w:kern w:val="0"/>
          <w:sz w:val="30"/>
          <w:szCs w:val="30"/>
        </w:rPr>
        <w:t>♈</w:t>
      </w:r>
      <w:bookmarkEnd w:id="1"/>
      <w:bookmarkEnd w:id="2"/>
      <w:r w:rsidR="00E92726" w:rsidRPr="00F90B9B">
        <w:rPr>
          <w:rFonts w:ascii="方正姚体" w:eastAsia="方正姚体" w:hAnsi="微软雅黑" w:hint="eastAsia"/>
          <w:b/>
          <w:color w:val="0F243E" w:themeColor="text2" w:themeShade="80"/>
          <w:kern w:val="0"/>
          <w:sz w:val="30"/>
          <w:szCs w:val="30"/>
        </w:rPr>
        <w:t xml:space="preserve"> </w:t>
      </w:r>
      <w:r w:rsidR="00244F39" w:rsidRPr="00F90B9B">
        <w:rPr>
          <w:rFonts w:ascii="方正姚体" w:eastAsia="方正姚体" w:hAnsi="微软雅黑" w:hint="eastAsia"/>
          <w:b/>
          <w:color w:val="0F243E" w:themeColor="text2" w:themeShade="80"/>
          <w:kern w:val="0"/>
          <w:sz w:val="30"/>
          <w:szCs w:val="30"/>
        </w:rPr>
        <w:t>培训对象</w:t>
      </w:r>
      <w:r w:rsidRPr="00F90B9B">
        <w:rPr>
          <w:rFonts w:ascii="方正姚体" w:eastAsia="方正姚体" w:hAnsi="微软雅黑" w:hint="eastAsia"/>
          <w:b/>
          <w:color w:val="0F243E" w:themeColor="text2" w:themeShade="80"/>
          <w:kern w:val="0"/>
          <w:sz w:val="30"/>
          <w:szCs w:val="30"/>
        </w:rPr>
        <w:t>TRAINEES</w:t>
      </w:r>
    </w:p>
    <w:p w:rsidR="006C2907" w:rsidRPr="00F90B9B" w:rsidRDefault="006C2907" w:rsidP="00F573A2">
      <w:pPr>
        <w:pStyle w:val="a6"/>
        <w:widowControl/>
        <w:shd w:val="clear" w:color="auto" w:fill="FFFFFF"/>
        <w:ind w:left="840" w:firstLineChars="0" w:firstLine="0"/>
        <w:jc w:val="left"/>
        <w:rPr>
          <w:rFonts w:ascii="Times New Roman" w:eastAsia="方正姚体" w:hAnsi="Times New Roman" w:cs="Times New Roman"/>
          <w:color w:val="0F243E" w:themeColor="text2" w:themeShade="80"/>
          <w:kern w:val="0"/>
          <w:sz w:val="24"/>
          <w:szCs w:val="24"/>
        </w:rPr>
      </w:pPr>
      <w:r w:rsidRPr="00F90B9B">
        <w:rPr>
          <w:rFonts w:ascii="方正姚体" w:eastAsia="方正姚体" w:hAnsi="微软雅黑" w:hint="eastAsia"/>
          <w:color w:val="0F243E" w:themeColor="text2" w:themeShade="80"/>
          <w:kern w:val="0"/>
          <w:sz w:val="24"/>
          <w:szCs w:val="24"/>
        </w:rPr>
        <w:t>欧美企业中国供应商的：</w:t>
      </w:r>
      <w:r w:rsidRPr="00F90B9B">
        <w:rPr>
          <w:rFonts w:ascii="Times New Roman" w:eastAsia="方正姚体" w:hAnsi="Times New Roman" w:cs="Times New Roman" w:hint="eastAsia"/>
          <w:color w:val="0F243E" w:themeColor="text2" w:themeShade="80"/>
          <w:kern w:val="0"/>
          <w:sz w:val="24"/>
          <w:szCs w:val="24"/>
        </w:rPr>
        <w:t>Suppliers of European and USA companies in China</w:t>
      </w:r>
      <w:r w:rsidRPr="00F90B9B">
        <w:rPr>
          <w:rFonts w:ascii="Times New Roman" w:eastAsia="方正姚体" w:hAnsi="Times New Roman" w:cs="Times New Roman" w:hint="eastAsia"/>
          <w:color w:val="0F243E" w:themeColor="text2" w:themeShade="80"/>
          <w:kern w:val="0"/>
          <w:sz w:val="24"/>
          <w:szCs w:val="24"/>
        </w:rPr>
        <w:t>：</w:t>
      </w:r>
    </w:p>
    <w:p w:rsidR="006E2CB1" w:rsidRPr="00F90B9B" w:rsidRDefault="006E2CB1" w:rsidP="00F573A2">
      <w:pPr>
        <w:pStyle w:val="a6"/>
        <w:widowControl/>
        <w:shd w:val="clear" w:color="auto" w:fill="FFFFFF"/>
        <w:ind w:left="840" w:firstLineChars="0" w:firstLine="0"/>
        <w:jc w:val="left"/>
        <w:rPr>
          <w:rFonts w:ascii="方正姚体" w:eastAsia="方正姚体" w:hAnsi="微软雅黑"/>
          <w:color w:val="0F243E" w:themeColor="text2" w:themeShade="80"/>
          <w:kern w:val="0"/>
          <w:sz w:val="24"/>
          <w:szCs w:val="24"/>
        </w:rPr>
      </w:pPr>
      <w:r w:rsidRPr="00F90B9B">
        <w:rPr>
          <w:rFonts w:ascii="Times New Roman" w:eastAsia="方正姚体" w:hAnsi="Times New Roman" w:cs="Times New Roman" w:hint="eastAsia"/>
          <w:color w:val="0F243E" w:themeColor="text2" w:themeShade="80"/>
          <w:kern w:val="0"/>
          <w:sz w:val="24"/>
          <w:szCs w:val="24"/>
        </w:rPr>
        <w:tab/>
      </w:r>
      <w:r w:rsidRPr="00F90B9B">
        <w:rPr>
          <w:rFonts w:ascii="Times New Roman" w:eastAsia="方正姚体" w:hAnsi="Times New Roman" w:cs="Times New Roman" w:hint="eastAsia"/>
          <w:color w:val="0F243E" w:themeColor="text2" w:themeShade="80"/>
          <w:kern w:val="0"/>
          <w:sz w:val="24"/>
          <w:szCs w:val="24"/>
        </w:rPr>
        <w:t>无损检测责任工程师</w:t>
      </w:r>
      <w:r w:rsidRPr="00F90B9B">
        <w:rPr>
          <w:rFonts w:ascii="Times New Roman" w:eastAsia="方正姚体" w:hAnsi="Times New Roman" w:cs="Times New Roman" w:hint="eastAsia"/>
          <w:color w:val="0F243E" w:themeColor="text2" w:themeShade="80"/>
          <w:kern w:val="0"/>
          <w:sz w:val="24"/>
          <w:szCs w:val="24"/>
        </w:rPr>
        <w:t>/</w:t>
      </w:r>
      <w:r w:rsidRPr="00F90B9B">
        <w:rPr>
          <w:rFonts w:ascii="Times New Roman" w:eastAsia="方正姚体" w:hAnsi="Times New Roman" w:cs="Times New Roman" w:hint="eastAsia"/>
          <w:color w:val="0F243E" w:themeColor="text2" w:themeShade="80"/>
          <w:kern w:val="0"/>
          <w:sz w:val="24"/>
          <w:szCs w:val="24"/>
        </w:rPr>
        <w:t>负责人；</w:t>
      </w:r>
      <w:r w:rsidRPr="00F90B9B">
        <w:rPr>
          <w:rFonts w:ascii="Times New Roman" w:eastAsia="方正姚体" w:hAnsi="Times New Roman" w:cs="Times New Roman" w:hint="eastAsia"/>
          <w:color w:val="0F243E" w:themeColor="text2" w:themeShade="80"/>
          <w:kern w:val="0"/>
          <w:sz w:val="24"/>
          <w:szCs w:val="24"/>
        </w:rPr>
        <w:t>NDT Responsible Engineer</w:t>
      </w:r>
    </w:p>
    <w:p w:rsidR="006C2907" w:rsidRPr="00F90B9B" w:rsidRDefault="006C2907" w:rsidP="006C2907">
      <w:pPr>
        <w:pStyle w:val="a6"/>
        <w:widowControl/>
        <w:shd w:val="clear" w:color="auto" w:fill="FFFFFF"/>
        <w:ind w:left="840" w:firstLineChars="0"/>
        <w:jc w:val="left"/>
        <w:rPr>
          <w:rFonts w:ascii="Times New Roman" w:eastAsia="方正姚体" w:hAnsi="Times New Roman" w:cs="Times New Roman"/>
          <w:color w:val="0F243E" w:themeColor="text2" w:themeShade="80"/>
          <w:kern w:val="0"/>
          <w:sz w:val="24"/>
          <w:szCs w:val="24"/>
        </w:rPr>
      </w:pPr>
      <w:r w:rsidRPr="00F90B9B">
        <w:rPr>
          <w:rFonts w:ascii="方正姚体" w:eastAsia="方正姚体" w:hAnsi="微软雅黑" w:hint="eastAsia"/>
          <w:color w:val="0F243E" w:themeColor="text2" w:themeShade="80"/>
          <w:kern w:val="0"/>
          <w:sz w:val="24"/>
          <w:szCs w:val="24"/>
        </w:rPr>
        <w:t>质量管理人员；</w:t>
      </w:r>
      <w:r w:rsidRPr="00F90B9B">
        <w:rPr>
          <w:rFonts w:ascii="Times New Roman" w:eastAsia="方正姚体" w:hAnsi="Times New Roman" w:cs="Times New Roman" w:hint="eastAsia"/>
          <w:color w:val="0F243E" w:themeColor="text2" w:themeShade="80"/>
          <w:kern w:val="0"/>
          <w:sz w:val="24"/>
          <w:szCs w:val="24"/>
        </w:rPr>
        <w:t>Quality Management Personnel</w:t>
      </w:r>
    </w:p>
    <w:p w:rsidR="006C2907" w:rsidRPr="00F90B9B" w:rsidRDefault="006C2907" w:rsidP="006C2907">
      <w:pPr>
        <w:pStyle w:val="a6"/>
        <w:widowControl/>
        <w:shd w:val="clear" w:color="auto" w:fill="FFFFFF"/>
        <w:ind w:left="840" w:firstLineChars="0"/>
        <w:jc w:val="left"/>
        <w:rPr>
          <w:rFonts w:ascii="Times New Roman" w:eastAsia="方正姚体" w:hAnsi="Times New Roman" w:cs="Times New Roman"/>
          <w:color w:val="0F243E" w:themeColor="text2" w:themeShade="80"/>
          <w:kern w:val="0"/>
          <w:sz w:val="24"/>
          <w:szCs w:val="24"/>
        </w:rPr>
      </w:pPr>
      <w:r w:rsidRPr="00F90B9B">
        <w:rPr>
          <w:rFonts w:ascii="方正姚体" w:eastAsia="方正姚体" w:hAnsi="微软雅黑" w:hint="eastAsia"/>
          <w:color w:val="0F243E" w:themeColor="text2" w:themeShade="80"/>
          <w:kern w:val="0"/>
          <w:sz w:val="24"/>
          <w:szCs w:val="24"/>
        </w:rPr>
        <w:t>检测监督人员；</w:t>
      </w:r>
      <w:r w:rsidRPr="00F90B9B">
        <w:rPr>
          <w:rFonts w:ascii="Times New Roman" w:eastAsia="方正姚体" w:hAnsi="Times New Roman" w:cs="Times New Roman" w:hint="eastAsia"/>
          <w:color w:val="0F243E" w:themeColor="text2" w:themeShade="80"/>
          <w:kern w:val="0"/>
          <w:sz w:val="24"/>
          <w:szCs w:val="24"/>
        </w:rPr>
        <w:t>Quality Control Personnel</w:t>
      </w:r>
    </w:p>
    <w:p w:rsidR="006C2907" w:rsidRPr="00F90B9B" w:rsidRDefault="006C2907" w:rsidP="006C2907">
      <w:pPr>
        <w:pStyle w:val="a6"/>
        <w:widowControl/>
        <w:shd w:val="clear" w:color="auto" w:fill="FFFFFF"/>
        <w:ind w:left="840" w:firstLineChars="0"/>
        <w:jc w:val="left"/>
        <w:rPr>
          <w:rFonts w:ascii="Times New Roman" w:eastAsia="方正姚体" w:hAnsi="Times New Roman" w:cs="Times New Roman"/>
          <w:color w:val="0F243E" w:themeColor="text2" w:themeShade="80"/>
          <w:kern w:val="0"/>
          <w:sz w:val="24"/>
          <w:szCs w:val="24"/>
        </w:rPr>
      </w:pPr>
      <w:r w:rsidRPr="00F90B9B">
        <w:rPr>
          <w:rFonts w:ascii="方正姚体" w:eastAsia="方正姚体" w:hAnsi="微软雅黑" w:hint="eastAsia"/>
          <w:color w:val="0F243E" w:themeColor="text2" w:themeShade="80"/>
          <w:kern w:val="0"/>
          <w:sz w:val="24"/>
          <w:szCs w:val="24"/>
        </w:rPr>
        <w:t>无损检测人员；</w:t>
      </w:r>
      <w:r w:rsidRPr="00F90B9B">
        <w:rPr>
          <w:rFonts w:ascii="Times New Roman" w:eastAsia="方正姚体" w:hAnsi="Times New Roman" w:cs="Times New Roman" w:hint="eastAsia"/>
          <w:color w:val="0F243E" w:themeColor="text2" w:themeShade="80"/>
          <w:kern w:val="0"/>
          <w:sz w:val="24"/>
          <w:szCs w:val="24"/>
        </w:rPr>
        <w:t>NDT Personnel</w:t>
      </w:r>
    </w:p>
    <w:p w:rsidR="006C2907" w:rsidRPr="00F90B9B" w:rsidRDefault="006C2907" w:rsidP="006C2907">
      <w:pPr>
        <w:pStyle w:val="a6"/>
        <w:widowControl/>
        <w:shd w:val="clear" w:color="auto" w:fill="FFFFFF"/>
        <w:ind w:left="840" w:firstLineChars="0"/>
        <w:jc w:val="left"/>
        <w:rPr>
          <w:rFonts w:ascii="方正姚体" w:eastAsia="方正姚体" w:hAnsi="微软雅黑"/>
          <w:color w:val="0F243E" w:themeColor="text2" w:themeShade="80"/>
          <w:kern w:val="0"/>
          <w:sz w:val="24"/>
          <w:szCs w:val="24"/>
        </w:rPr>
      </w:pPr>
      <w:r w:rsidRPr="00F90B9B">
        <w:rPr>
          <w:rFonts w:ascii="方正姚体" w:eastAsia="方正姚体" w:hAnsi="微软雅黑" w:hint="eastAsia"/>
          <w:color w:val="0F243E" w:themeColor="text2" w:themeShade="80"/>
          <w:kern w:val="0"/>
          <w:sz w:val="24"/>
          <w:szCs w:val="24"/>
        </w:rPr>
        <w:t>欧标美标应用人员</w:t>
      </w:r>
      <w:r w:rsidRPr="00F90B9B">
        <w:rPr>
          <w:rFonts w:ascii="Times New Roman" w:eastAsia="方正姚体" w:hAnsi="Times New Roman" w:cs="Times New Roman" w:hint="eastAsia"/>
          <w:color w:val="0F243E" w:themeColor="text2" w:themeShade="80"/>
          <w:kern w:val="0"/>
          <w:sz w:val="24"/>
          <w:szCs w:val="24"/>
        </w:rPr>
        <w:t>ASME, API, ASTM, AWS ISO EN etc.</w:t>
      </w:r>
    </w:p>
    <w:p w:rsidR="009F5A9A" w:rsidRPr="00053948" w:rsidRDefault="00053948" w:rsidP="00053948">
      <w:pPr>
        <w:widowControl/>
        <w:shd w:val="clear" w:color="auto" w:fill="FFFFFF"/>
        <w:ind w:left="840"/>
        <w:jc w:val="left"/>
        <w:rPr>
          <w:rFonts w:ascii="方正姚体" w:eastAsia="方正姚体" w:hAnsi="微软雅黑"/>
          <w:b/>
          <w:color w:val="000000" w:themeColor="text1"/>
          <w:kern w:val="0"/>
          <w:szCs w:val="21"/>
        </w:rPr>
      </w:pPr>
      <w:r w:rsidRPr="00053948">
        <w:rPr>
          <w:rFonts w:ascii="方正姚体" w:eastAsia="方正姚体" w:hAnsiTheme="minorEastAsia" w:hint="eastAsia"/>
          <w:b/>
          <w:i/>
          <w:sz w:val="24"/>
          <w:szCs w:val="24"/>
        </w:rPr>
        <w:lastRenderedPageBreak/>
        <w:t>主要企业：</w:t>
      </w:r>
      <w:r w:rsidR="009F5A9A" w:rsidRPr="00053948">
        <w:rPr>
          <w:rFonts w:ascii="方正姚体" w:eastAsia="方正姚体" w:hAnsiTheme="minorEastAsia" w:hint="eastAsia"/>
          <w:b/>
          <w:szCs w:val="21"/>
        </w:rPr>
        <w:t>美国通用电气GE，瑞典山特维克SANDVIK, 美国卡特彼勒，澳大利亚布兰肯BRADKEN，沙特阿拉伯安美石油公司Aramco，法国阿尔斯通Alstom，德国蒂森克虏伯Thyssenkrupp</w:t>
      </w:r>
    </w:p>
    <w:p w:rsidR="006C2907" w:rsidRDefault="006C2907" w:rsidP="00E92726">
      <w:pPr>
        <w:widowControl/>
        <w:shd w:val="clear" w:color="auto" w:fill="FFFFFF"/>
        <w:ind w:left="840" w:hanging="420"/>
        <w:jc w:val="left"/>
        <w:outlineLvl w:val="0"/>
        <w:rPr>
          <w:rFonts w:ascii="微软雅黑" w:eastAsia="微软雅黑" w:hAnsi="微软雅黑"/>
          <w:b/>
          <w:color w:val="000000" w:themeColor="text1"/>
          <w:kern w:val="0"/>
          <w:sz w:val="24"/>
          <w:szCs w:val="21"/>
        </w:rPr>
      </w:pPr>
    </w:p>
    <w:p w:rsidR="00C31502" w:rsidRDefault="00CD505F" w:rsidP="00C31502">
      <w:pPr>
        <w:widowControl/>
        <w:shd w:val="clear" w:color="auto" w:fill="FFFFFF"/>
        <w:ind w:left="840" w:hanging="420"/>
        <w:jc w:val="left"/>
        <w:outlineLvl w:val="0"/>
        <w:rPr>
          <w:rFonts w:ascii="方正姚体" w:eastAsia="方正姚体" w:hAnsi="微软雅黑"/>
          <w:b/>
          <w:color w:val="000000" w:themeColor="text1"/>
          <w:kern w:val="0"/>
          <w:sz w:val="30"/>
          <w:szCs w:val="30"/>
        </w:rPr>
      </w:pPr>
      <w:r w:rsidRPr="00C31502">
        <w:rPr>
          <w:rFonts w:ascii="方正姚体" w:eastAsia="方正姚体" w:hAnsi="微软雅黑" w:hint="eastAsia"/>
          <w:b/>
          <w:color w:val="000000" w:themeColor="text1"/>
          <w:kern w:val="0"/>
          <w:sz w:val="30"/>
          <w:szCs w:val="30"/>
        </w:rPr>
        <w:t>♈</w:t>
      </w:r>
      <w:r w:rsidR="00E92726" w:rsidRPr="00C31502">
        <w:rPr>
          <w:rFonts w:ascii="方正姚体" w:eastAsia="方正姚体" w:hAnsi="微软雅黑" w:hint="eastAsia"/>
          <w:b/>
          <w:color w:val="000000" w:themeColor="text1"/>
          <w:kern w:val="0"/>
          <w:sz w:val="30"/>
          <w:szCs w:val="30"/>
        </w:rPr>
        <w:t xml:space="preserve"> </w:t>
      </w:r>
      <w:r w:rsidR="00C2574D" w:rsidRPr="00C31502">
        <w:rPr>
          <w:rFonts w:ascii="方正姚体" w:eastAsia="方正姚体" w:hAnsi="微软雅黑" w:hint="eastAsia"/>
          <w:b/>
          <w:color w:val="000000" w:themeColor="text1"/>
          <w:kern w:val="0"/>
          <w:sz w:val="30"/>
          <w:szCs w:val="30"/>
        </w:rPr>
        <w:t>具体课程安排</w:t>
      </w:r>
    </w:p>
    <w:p w:rsidR="00026FC6" w:rsidRPr="00C31502" w:rsidRDefault="00CD505F" w:rsidP="00C31502">
      <w:pPr>
        <w:widowControl/>
        <w:shd w:val="clear" w:color="auto" w:fill="FFFFFF"/>
        <w:ind w:left="840"/>
        <w:jc w:val="left"/>
        <w:outlineLvl w:val="0"/>
        <w:rPr>
          <w:rFonts w:ascii="方正姚体" w:eastAsia="方正姚体" w:hAnsi="微软雅黑"/>
          <w:b/>
          <w:color w:val="000000" w:themeColor="text1"/>
          <w:kern w:val="0"/>
          <w:sz w:val="30"/>
          <w:szCs w:val="30"/>
        </w:rPr>
      </w:pPr>
      <w:r w:rsidRPr="00C31502">
        <w:rPr>
          <w:rFonts w:ascii="方正姚体" w:eastAsia="方正姚体" w:hAnsi="微软雅黑" w:hint="eastAsia"/>
          <w:b/>
          <w:color w:val="000000" w:themeColor="text1"/>
          <w:kern w:val="0"/>
          <w:sz w:val="30"/>
          <w:szCs w:val="30"/>
        </w:rPr>
        <w:t>SCHEDULE</w:t>
      </w:r>
    </w:p>
    <w:tbl>
      <w:tblPr>
        <w:tblStyle w:val="a5"/>
        <w:tblW w:w="10657" w:type="dxa"/>
        <w:jc w:val="center"/>
        <w:tblInd w:w="-1310" w:type="dxa"/>
        <w:tblBorders>
          <w:top w:val="double" w:sz="4" w:space="0" w:color="auto"/>
          <w:left w:val="double" w:sz="4" w:space="0" w:color="auto"/>
          <w:bottom w:val="double" w:sz="4" w:space="0" w:color="auto"/>
          <w:right w:val="double" w:sz="4" w:space="0" w:color="auto"/>
        </w:tblBorders>
        <w:tblLayout w:type="fixed"/>
        <w:tblLook w:val="04A0"/>
      </w:tblPr>
      <w:tblGrid>
        <w:gridCol w:w="2010"/>
        <w:gridCol w:w="4962"/>
        <w:gridCol w:w="992"/>
        <w:gridCol w:w="1435"/>
        <w:gridCol w:w="1258"/>
      </w:tblGrid>
      <w:tr w:rsidR="003A2884" w:rsidRPr="00C31502" w:rsidTr="009F5A9A">
        <w:trPr>
          <w:trHeight w:val="20"/>
          <w:jc w:val="center"/>
        </w:trPr>
        <w:tc>
          <w:tcPr>
            <w:tcW w:w="10657" w:type="dxa"/>
            <w:gridSpan w:val="5"/>
            <w:vAlign w:val="center"/>
          </w:tcPr>
          <w:p w:rsidR="003A2884" w:rsidRPr="00C31502" w:rsidRDefault="00C31502" w:rsidP="00C31502">
            <w:pPr>
              <w:jc w:val="center"/>
              <w:rPr>
                <w:rFonts w:ascii="方正姚体" w:eastAsia="方正姚体" w:hAnsiTheme="minorEastAsia"/>
                <w:b/>
                <w:color w:val="000000" w:themeColor="text1"/>
                <w:sz w:val="30"/>
                <w:szCs w:val="30"/>
              </w:rPr>
            </w:pPr>
            <w:r>
              <w:rPr>
                <w:rFonts w:ascii="方正姚体" w:eastAsia="方正姚体" w:hAnsi="微软雅黑" w:cs="Tahoma" w:hint="eastAsia"/>
                <w:b/>
                <w:bCs/>
                <w:color w:val="000000" w:themeColor="text1"/>
                <w:sz w:val="30"/>
                <w:szCs w:val="30"/>
                <w:shd w:val="clear" w:color="auto" w:fill="FFFFFF"/>
              </w:rPr>
              <w:t>《</w:t>
            </w:r>
            <w:r w:rsidRPr="00C31502">
              <w:rPr>
                <w:rFonts w:ascii="方正姚体" w:eastAsia="方正姚体" w:hAnsi="微软雅黑" w:cs="Tahoma" w:hint="eastAsia"/>
                <w:b/>
                <w:bCs/>
                <w:color w:val="000000" w:themeColor="text1"/>
                <w:sz w:val="30"/>
                <w:szCs w:val="30"/>
                <w:shd w:val="clear" w:color="auto" w:fill="FFFFFF"/>
              </w:rPr>
              <w:t>欧美标准下的NDT体系宣贯</w:t>
            </w:r>
            <w:r>
              <w:rPr>
                <w:rFonts w:ascii="方正姚体" w:eastAsia="方正姚体" w:hAnsi="微软雅黑" w:cs="Tahoma" w:hint="eastAsia"/>
                <w:b/>
                <w:bCs/>
                <w:color w:val="000000" w:themeColor="text1"/>
                <w:sz w:val="30"/>
                <w:szCs w:val="30"/>
                <w:shd w:val="clear" w:color="auto" w:fill="FFFFFF"/>
              </w:rPr>
              <w:t>》</w:t>
            </w:r>
          </w:p>
        </w:tc>
      </w:tr>
      <w:tr w:rsidR="00217F6E" w:rsidRPr="00CD505F" w:rsidTr="009F5A9A">
        <w:trPr>
          <w:trHeight w:val="20"/>
          <w:jc w:val="center"/>
        </w:trPr>
        <w:tc>
          <w:tcPr>
            <w:tcW w:w="2010" w:type="dxa"/>
            <w:vAlign w:val="center"/>
          </w:tcPr>
          <w:p w:rsidR="008D133A" w:rsidRDefault="00217F6E" w:rsidP="008D133A">
            <w:pPr>
              <w:rPr>
                <w:rFonts w:ascii="方正姚体" w:eastAsia="方正姚体" w:hAnsiTheme="minorEastAsia"/>
                <w:b/>
                <w:color w:val="000000" w:themeColor="text1"/>
                <w:sz w:val="24"/>
                <w:szCs w:val="24"/>
              </w:rPr>
            </w:pPr>
            <w:r w:rsidRPr="008D133A">
              <w:rPr>
                <w:rFonts w:ascii="方正姚体" w:eastAsia="方正姚体" w:hAnsiTheme="minorEastAsia" w:hint="eastAsia"/>
                <w:b/>
                <w:color w:val="000000" w:themeColor="text1"/>
                <w:sz w:val="24"/>
                <w:szCs w:val="24"/>
              </w:rPr>
              <w:t>课程分类</w:t>
            </w:r>
          </w:p>
          <w:p w:rsidR="00217F6E" w:rsidRPr="008D133A" w:rsidRDefault="008D133A" w:rsidP="008D133A">
            <w:pPr>
              <w:rPr>
                <w:rFonts w:ascii="方正姚体" w:eastAsia="方正姚体" w:hAnsiTheme="minorEastAsia"/>
                <w:b/>
                <w:color w:val="000000" w:themeColor="text1"/>
                <w:sz w:val="24"/>
                <w:szCs w:val="24"/>
              </w:rPr>
            </w:pPr>
            <w:r w:rsidRPr="008D133A">
              <w:rPr>
                <w:rFonts w:ascii="方正姚体" w:eastAsia="方正姚体" w:hAnsiTheme="minorEastAsia" w:hint="eastAsia"/>
                <w:b/>
                <w:color w:val="000000" w:themeColor="text1"/>
                <w:sz w:val="24"/>
                <w:szCs w:val="24"/>
              </w:rPr>
              <w:t>Course</w:t>
            </w:r>
          </w:p>
        </w:tc>
        <w:tc>
          <w:tcPr>
            <w:tcW w:w="4962" w:type="dxa"/>
            <w:vAlign w:val="center"/>
          </w:tcPr>
          <w:p w:rsidR="008D133A" w:rsidRDefault="00217F6E" w:rsidP="008D133A">
            <w:pPr>
              <w:rPr>
                <w:rFonts w:ascii="方正姚体" w:eastAsia="方正姚体" w:hAnsiTheme="minorEastAsia"/>
                <w:b/>
                <w:color w:val="000000" w:themeColor="text1"/>
                <w:sz w:val="24"/>
                <w:szCs w:val="24"/>
              </w:rPr>
            </w:pPr>
            <w:r w:rsidRPr="008D133A">
              <w:rPr>
                <w:rFonts w:ascii="方正姚体" w:eastAsia="方正姚体" w:hAnsiTheme="minorEastAsia" w:hint="eastAsia"/>
                <w:b/>
                <w:color w:val="000000" w:themeColor="text1"/>
                <w:sz w:val="24"/>
                <w:szCs w:val="24"/>
              </w:rPr>
              <w:t>课程大纲</w:t>
            </w:r>
          </w:p>
          <w:p w:rsidR="00217F6E" w:rsidRPr="008D133A" w:rsidRDefault="008D133A" w:rsidP="008D133A">
            <w:pPr>
              <w:rPr>
                <w:rFonts w:ascii="方正姚体" w:eastAsia="方正姚体" w:hAnsiTheme="minorEastAsia"/>
                <w:b/>
                <w:color w:val="000000" w:themeColor="text1"/>
                <w:sz w:val="24"/>
                <w:szCs w:val="24"/>
              </w:rPr>
            </w:pPr>
            <w:r w:rsidRPr="008D133A">
              <w:rPr>
                <w:rFonts w:ascii="方正姚体" w:eastAsia="方正姚体" w:hAnsiTheme="minorEastAsia" w:hint="eastAsia"/>
                <w:b/>
                <w:color w:val="000000" w:themeColor="text1"/>
                <w:sz w:val="24"/>
                <w:szCs w:val="24"/>
              </w:rPr>
              <w:t>Outline</w:t>
            </w:r>
          </w:p>
        </w:tc>
        <w:tc>
          <w:tcPr>
            <w:tcW w:w="992" w:type="dxa"/>
            <w:vAlign w:val="center"/>
          </w:tcPr>
          <w:p w:rsidR="008D133A" w:rsidRPr="008D133A" w:rsidRDefault="00217F6E" w:rsidP="008D133A">
            <w:pPr>
              <w:rPr>
                <w:rFonts w:ascii="方正姚体" w:eastAsia="方正姚体" w:hAnsiTheme="minorEastAsia"/>
                <w:b/>
                <w:color w:val="000000" w:themeColor="text1"/>
                <w:sz w:val="24"/>
                <w:szCs w:val="24"/>
              </w:rPr>
            </w:pPr>
            <w:r w:rsidRPr="008D133A">
              <w:rPr>
                <w:rFonts w:ascii="方正姚体" w:eastAsia="方正姚体" w:hAnsiTheme="minorEastAsia" w:hint="eastAsia"/>
                <w:b/>
                <w:color w:val="000000" w:themeColor="text1"/>
                <w:sz w:val="24"/>
                <w:szCs w:val="24"/>
              </w:rPr>
              <w:t>课时</w:t>
            </w:r>
          </w:p>
          <w:p w:rsidR="00217F6E" w:rsidRPr="008D133A" w:rsidRDefault="008D133A" w:rsidP="008D133A">
            <w:pPr>
              <w:rPr>
                <w:rFonts w:ascii="方正姚体" w:eastAsia="方正姚体" w:hAnsiTheme="minorEastAsia"/>
                <w:b/>
                <w:color w:val="000000" w:themeColor="text1"/>
                <w:sz w:val="24"/>
                <w:szCs w:val="24"/>
              </w:rPr>
            </w:pPr>
            <w:r w:rsidRPr="008D133A">
              <w:rPr>
                <w:rFonts w:ascii="方正姚体" w:eastAsia="方正姚体" w:hAnsiTheme="minorEastAsia" w:hint="eastAsia"/>
                <w:b/>
                <w:color w:val="000000" w:themeColor="text1"/>
                <w:sz w:val="24"/>
                <w:szCs w:val="24"/>
              </w:rPr>
              <w:t>period</w:t>
            </w:r>
          </w:p>
        </w:tc>
        <w:tc>
          <w:tcPr>
            <w:tcW w:w="1435" w:type="dxa"/>
          </w:tcPr>
          <w:p w:rsidR="008D133A" w:rsidRDefault="00217F6E" w:rsidP="008D133A">
            <w:pPr>
              <w:rPr>
                <w:rFonts w:ascii="方正姚体" w:eastAsia="方正姚体" w:hAnsiTheme="minorEastAsia"/>
                <w:b/>
                <w:color w:val="000000" w:themeColor="text1"/>
                <w:sz w:val="24"/>
                <w:szCs w:val="24"/>
              </w:rPr>
            </w:pPr>
            <w:r w:rsidRPr="008D133A">
              <w:rPr>
                <w:rFonts w:ascii="方正姚体" w:eastAsia="方正姚体" w:hAnsiTheme="minorEastAsia" w:hint="eastAsia"/>
                <w:b/>
                <w:color w:val="000000" w:themeColor="text1"/>
                <w:sz w:val="24"/>
                <w:szCs w:val="24"/>
              </w:rPr>
              <w:t>收费标准</w:t>
            </w:r>
          </w:p>
          <w:p w:rsidR="00217F6E" w:rsidRPr="008D133A" w:rsidRDefault="008D133A" w:rsidP="008D133A">
            <w:pPr>
              <w:rPr>
                <w:rFonts w:ascii="方正姚体" w:eastAsia="方正姚体" w:hAnsiTheme="minorEastAsia"/>
                <w:b/>
                <w:color w:val="000000" w:themeColor="text1"/>
                <w:sz w:val="24"/>
                <w:szCs w:val="24"/>
              </w:rPr>
            </w:pPr>
            <w:r w:rsidRPr="008D133A">
              <w:rPr>
                <w:rFonts w:ascii="方正姚体" w:eastAsia="方正姚体" w:hAnsiTheme="minorEastAsia" w:hint="eastAsia"/>
                <w:b/>
                <w:color w:val="000000" w:themeColor="text1"/>
                <w:sz w:val="24"/>
                <w:szCs w:val="24"/>
              </w:rPr>
              <w:t>Fee</w:t>
            </w:r>
          </w:p>
        </w:tc>
        <w:tc>
          <w:tcPr>
            <w:tcW w:w="1258" w:type="dxa"/>
            <w:vAlign w:val="center"/>
          </w:tcPr>
          <w:p w:rsidR="00217F6E" w:rsidRPr="008D133A" w:rsidRDefault="00FA08B1" w:rsidP="00FA08B1">
            <w:pPr>
              <w:rPr>
                <w:rFonts w:ascii="方正姚体" w:eastAsia="方正姚体" w:hAnsiTheme="minorEastAsia"/>
                <w:b/>
                <w:color w:val="000000" w:themeColor="text1"/>
                <w:sz w:val="24"/>
                <w:szCs w:val="24"/>
              </w:rPr>
            </w:pPr>
            <w:r>
              <w:rPr>
                <w:rFonts w:ascii="方正姚体" w:eastAsia="方正姚体" w:hAnsiTheme="minorEastAsia" w:hint="eastAsia"/>
                <w:b/>
                <w:color w:val="000000" w:themeColor="text1"/>
                <w:sz w:val="24"/>
                <w:szCs w:val="24"/>
              </w:rPr>
              <w:t>日期Date</w:t>
            </w:r>
          </w:p>
        </w:tc>
      </w:tr>
      <w:tr w:rsidR="00217F6E" w:rsidRPr="00CD505F" w:rsidTr="009F5A9A">
        <w:trPr>
          <w:trHeight w:val="20"/>
          <w:jc w:val="center"/>
        </w:trPr>
        <w:tc>
          <w:tcPr>
            <w:tcW w:w="2010" w:type="dxa"/>
            <w:vMerge w:val="restart"/>
            <w:vAlign w:val="center"/>
          </w:tcPr>
          <w:p w:rsidR="00CD505F" w:rsidRPr="00CD505F" w:rsidRDefault="00CD505F" w:rsidP="00763C4C">
            <w:pPr>
              <w:autoSpaceDE w:val="0"/>
              <w:autoSpaceDN w:val="0"/>
              <w:adjustRightInd w:val="0"/>
              <w:jc w:val="left"/>
              <w:rPr>
                <w:rFonts w:ascii="方正姚体" w:eastAsia="方正姚体" w:hAnsiTheme="minorEastAsia"/>
                <w:b/>
                <w:color w:val="000000" w:themeColor="text1"/>
                <w:kern w:val="0"/>
                <w:szCs w:val="21"/>
              </w:rPr>
            </w:pPr>
            <w:r w:rsidRPr="00CD505F">
              <w:rPr>
                <w:rFonts w:ascii="方正姚体" w:eastAsia="方正姚体" w:hAnsiTheme="minorEastAsia" w:hint="eastAsia"/>
                <w:b/>
                <w:color w:val="000000" w:themeColor="text1"/>
                <w:kern w:val="0"/>
                <w:szCs w:val="21"/>
              </w:rPr>
              <w:t>国际NDT体系比对（SNT与ISO9712）</w:t>
            </w:r>
          </w:p>
          <w:p w:rsidR="00217F6E" w:rsidRPr="00CD505F" w:rsidRDefault="00217F6E" w:rsidP="00763C4C">
            <w:pPr>
              <w:autoSpaceDE w:val="0"/>
              <w:autoSpaceDN w:val="0"/>
              <w:adjustRightInd w:val="0"/>
              <w:jc w:val="left"/>
              <w:rPr>
                <w:rFonts w:ascii="方正姚体" w:eastAsia="方正姚体" w:hAnsiTheme="minorEastAsia"/>
                <w:b/>
                <w:color w:val="000000" w:themeColor="text1"/>
                <w:kern w:val="0"/>
                <w:szCs w:val="21"/>
              </w:rPr>
            </w:pPr>
            <w:r w:rsidRPr="00CD505F">
              <w:rPr>
                <w:rFonts w:ascii="方正姚体" w:eastAsia="方正姚体" w:hAnsiTheme="minorEastAsia" w:hint="eastAsia"/>
                <w:b/>
                <w:color w:val="000000" w:themeColor="text1"/>
                <w:kern w:val="0"/>
                <w:szCs w:val="21"/>
              </w:rPr>
              <w:t>Comparison between international NDT systems（SNT-TC-1A vs. IS09712）</w:t>
            </w:r>
          </w:p>
          <w:p w:rsidR="00217F6E" w:rsidRPr="00CD505F" w:rsidRDefault="00217F6E" w:rsidP="00763C4C">
            <w:pPr>
              <w:autoSpaceDE w:val="0"/>
              <w:autoSpaceDN w:val="0"/>
              <w:adjustRightInd w:val="0"/>
              <w:jc w:val="left"/>
              <w:rPr>
                <w:rFonts w:ascii="方正姚体" w:eastAsia="方正姚体" w:hAnsiTheme="minorEastAsia"/>
                <w:color w:val="000000" w:themeColor="text1"/>
                <w:kern w:val="0"/>
                <w:szCs w:val="21"/>
              </w:rPr>
            </w:pPr>
          </w:p>
        </w:tc>
        <w:tc>
          <w:tcPr>
            <w:tcW w:w="4962" w:type="dxa"/>
            <w:tcBorders>
              <w:bottom w:val="single" w:sz="4" w:space="0" w:color="auto"/>
            </w:tcBorders>
            <w:vAlign w:val="center"/>
          </w:tcPr>
          <w:p w:rsidR="00217F6E" w:rsidRPr="00CD505F" w:rsidRDefault="008D133A" w:rsidP="00D72132">
            <w:pPr>
              <w:autoSpaceDE w:val="0"/>
              <w:autoSpaceDN w:val="0"/>
              <w:adjustRightInd w:val="0"/>
              <w:jc w:val="left"/>
              <w:rPr>
                <w:rFonts w:ascii="方正姚体" w:eastAsia="方正姚体" w:hAnsiTheme="minorEastAsia"/>
                <w:color w:val="000000" w:themeColor="text1"/>
                <w:kern w:val="0"/>
                <w:szCs w:val="21"/>
              </w:rPr>
            </w:pPr>
            <w:r>
              <w:rPr>
                <w:rFonts w:ascii="方正姚体" w:eastAsia="方正姚体" w:hAnsiTheme="minorEastAsia" w:hint="eastAsia"/>
                <w:color w:val="000000" w:themeColor="text1"/>
                <w:kern w:val="0"/>
                <w:szCs w:val="21"/>
              </w:rPr>
              <w:t xml:space="preserve">1 </w:t>
            </w:r>
            <w:r w:rsidRPr="00CD505F">
              <w:rPr>
                <w:rFonts w:ascii="方正姚体" w:eastAsia="方正姚体" w:hAnsiTheme="minorEastAsia" w:hint="eastAsia"/>
                <w:color w:val="000000" w:themeColor="text1"/>
                <w:kern w:val="0"/>
                <w:szCs w:val="21"/>
              </w:rPr>
              <w:t>SNT-TC-1A介绍</w:t>
            </w:r>
          </w:p>
          <w:p w:rsidR="00217F6E" w:rsidRPr="00CD505F" w:rsidRDefault="008D133A" w:rsidP="008D133A">
            <w:pPr>
              <w:ind w:firstLineChars="100" w:firstLine="210"/>
              <w:rPr>
                <w:rFonts w:ascii="方正姚体" w:eastAsia="方正姚体" w:hAnsiTheme="minorEastAsia"/>
              </w:rPr>
            </w:pPr>
            <w:r>
              <w:rPr>
                <w:rFonts w:ascii="方正姚体" w:eastAsia="方正姚体" w:hAnsiTheme="minorEastAsia" w:hint="eastAsia"/>
                <w:color w:val="000000" w:themeColor="text1"/>
                <w:kern w:val="0"/>
                <w:szCs w:val="21"/>
              </w:rPr>
              <w:t>I</w:t>
            </w:r>
            <w:r w:rsidRPr="00CD505F">
              <w:rPr>
                <w:rFonts w:ascii="方正姚体" w:eastAsia="方正姚体" w:hAnsiTheme="minorEastAsia" w:hint="eastAsia"/>
                <w:color w:val="000000" w:themeColor="text1"/>
                <w:kern w:val="0"/>
                <w:szCs w:val="21"/>
              </w:rPr>
              <w:t>ntroduction of SNT-TC-1A</w:t>
            </w:r>
          </w:p>
        </w:tc>
        <w:tc>
          <w:tcPr>
            <w:tcW w:w="992" w:type="dxa"/>
            <w:tcBorders>
              <w:bottom w:val="single" w:sz="4" w:space="0" w:color="auto"/>
            </w:tcBorders>
            <w:vAlign w:val="center"/>
          </w:tcPr>
          <w:p w:rsidR="00217F6E" w:rsidRPr="00CD505F" w:rsidRDefault="00217F6E" w:rsidP="00763C4C">
            <w:pPr>
              <w:rPr>
                <w:rFonts w:ascii="方正姚体" w:eastAsia="方正姚体" w:hAnsiTheme="minorEastAsia"/>
                <w:color w:val="000000" w:themeColor="text1"/>
                <w:szCs w:val="21"/>
              </w:rPr>
            </w:pPr>
            <w:r w:rsidRPr="00CD505F">
              <w:rPr>
                <w:rFonts w:ascii="方正姚体" w:eastAsia="方正姚体" w:hAnsiTheme="minorEastAsia" w:hint="eastAsia"/>
                <w:color w:val="000000" w:themeColor="text1"/>
                <w:szCs w:val="21"/>
              </w:rPr>
              <w:t>2h</w:t>
            </w:r>
          </w:p>
        </w:tc>
        <w:tc>
          <w:tcPr>
            <w:tcW w:w="1435" w:type="dxa"/>
            <w:vMerge w:val="restart"/>
            <w:vAlign w:val="center"/>
          </w:tcPr>
          <w:p w:rsidR="00217F6E" w:rsidRPr="00CD505F" w:rsidRDefault="00217F6E" w:rsidP="00763C4C">
            <w:pPr>
              <w:jc w:val="center"/>
              <w:rPr>
                <w:rFonts w:ascii="方正姚体" w:eastAsia="方正姚体" w:hAnsiTheme="minorEastAsia"/>
                <w:color w:val="000000" w:themeColor="text1"/>
                <w:szCs w:val="21"/>
              </w:rPr>
            </w:pPr>
            <w:r w:rsidRPr="00CD505F">
              <w:rPr>
                <w:rFonts w:ascii="方正姚体" w:eastAsia="方正姚体" w:hAnsiTheme="minorEastAsia" w:hint="eastAsia"/>
                <w:color w:val="000000" w:themeColor="text1"/>
                <w:szCs w:val="21"/>
              </w:rPr>
              <w:t>1000</w:t>
            </w:r>
            <w:r w:rsidR="009F5A9A">
              <w:rPr>
                <w:rFonts w:ascii="方正姚体" w:eastAsia="方正姚体" w:hAnsiTheme="minorEastAsia" w:hint="eastAsia"/>
                <w:color w:val="000000" w:themeColor="text1"/>
                <w:szCs w:val="21"/>
              </w:rPr>
              <w:t>RMB</w:t>
            </w:r>
            <w:r w:rsidRPr="00CD505F">
              <w:rPr>
                <w:rFonts w:ascii="方正姚体" w:eastAsia="方正姚体" w:hAnsiTheme="minorEastAsia" w:hint="eastAsia"/>
                <w:color w:val="000000" w:themeColor="text1"/>
                <w:szCs w:val="21"/>
              </w:rPr>
              <w:t>/person</w:t>
            </w:r>
          </w:p>
          <w:p w:rsidR="00217F6E" w:rsidRPr="00CD505F" w:rsidRDefault="00217F6E" w:rsidP="00763C4C">
            <w:pPr>
              <w:jc w:val="center"/>
              <w:rPr>
                <w:rFonts w:ascii="方正姚体" w:eastAsia="方正姚体" w:hAnsiTheme="minorEastAsia"/>
                <w:color w:val="000000" w:themeColor="text1"/>
                <w:szCs w:val="21"/>
              </w:rPr>
            </w:pPr>
            <w:r w:rsidRPr="00CD505F">
              <w:rPr>
                <w:rFonts w:ascii="方正姚体" w:eastAsia="方正姚体" w:hAnsiTheme="minorEastAsia" w:hint="eastAsia"/>
                <w:color w:val="000000" w:themeColor="text1"/>
                <w:szCs w:val="21"/>
              </w:rPr>
              <w:t>1000元/人次</w:t>
            </w:r>
          </w:p>
        </w:tc>
        <w:tc>
          <w:tcPr>
            <w:tcW w:w="1258" w:type="dxa"/>
            <w:vMerge w:val="restart"/>
            <w:vAlign w:val="center"/>
          </w:tcPr>
          <w:p w:rsidR="00217F6E" w:rsidRDefault="005B53BC" w:rsidP="005B53BC">
            <w:pPr>
              <w:rPr>
                <w:rFonts w:ascii="方正姚体" w:eastAsia="方正姚体" w:hAnsiTheme="minorEastAsia"/>
                <w:color w:val="000000" w:themeColor="text1"/>
                <w:szCs w:val="21"/>
              </w:rPr>
            </w:pPr>
            <w:r w:rsidRPr="005B53BC">
              <w:rPr>
                <w:rFonts w:ascii="方正姚体" w:eastAsia="方正姚体" w:hAnsiTheme="minorEastAsia"/>
                <w:color w:val="000000" w:themeColor="text1"/>
                <w:szCs w:val="21"/>
              </w:rPr>
              <w:t>June</w:t>
            </w:r>
            <w:r>
              <w:rPr>
                <w:rFonts w:ascii="方正姚体" w:eastAsia="方正姚体" w:hAnsiTheme="minorEastAsia" w:hint="eastAsia"/>
                <w:color w:val="000000" w:themeColor="text1"/>
                <w:szCs w:val="21"/>
              </w:rPr>
              <w:t xml:space="preserve"> </w:t>
            </w:r>
            <w:r w:rsidRPr="005B53BC">
              <w:rPr>
                <w:rFonts w:ascii="方正姚体" w:eastAsia="方正姚体" w:hAnsiTheme="minorEastAsia"/>
                <w:color w:val="000000" w:themeColor="text1"/>
                <w:szCs w:val="21"/>
              </w:rPr>
              <w:t>3</w:t>
            </w:r>
            <w:r>
              <w:rPr>
                <w:rFonts w:ascii="方正姚体" w:eastAsia="方正姚体" w:hAnsiTheme="minorEastAsia" w:hint="eastAsia"/>
                <w:color w:val="000000" w:themeColor="text1"/>
                <w:szCs w:val="21"/>
              </w:rPr>
              <w:t>&amp;</w:t>
            </w:r>
            <w:r w:rsidRPr="005B53BC">
              <w:rPr>
                <w:rFonts w:ascii="方正姚体" w:eastAsia="方正姚体" w:hAnsiTheme="minorEastAsia"/>
                <w:color w:val="000000" w:themeColor="text1"/>
                <w:szCs w:val="21"/>
              </w:rPr>
              <w:t>4, 2016</w:t>
            </w:r>
          </w:p>
          <w:p w:rsidR="005B53BC" w:rsidRPr="00CD505F" w:rsidRDefault="005B53BC" w:rsidP="005B53BC">
            <w:pPr>
              <w:rPr>
                <w:rFonts w:ascii="方正姚体" w:eastAsia="方正姚体" w:hAnsiTheme="minorEastAsia"/>
                <w:color w:val="000000" w:themeColor="text1"/>
                <w:szCs w:val="21"/>
              </w:rPr>
            </w:pPr>
            <w:r>
              <w:rPr>
                <w:rFonts w:ascii="方正姚体" w:eastAsia="方正姚体" w:hAnsiTheme="minorEastAsia" w:hint="eastAsia"/>
                <w:color w:val="000000" w:themeColor="text1"/>
                <w:szCs w:val="21"/>
              </w:rPr>
              <w:t>2016年6月3日、4日</w:t>
            </w:r>
          </w:p>
        </w:tc>
      </w:tr>
      <w:tr w:rsidR="00217F6E" w:rsidRPr="00CD505F" w:rsidTr="009F5A9A">
        <w:trPr>
          <w:trHeight w:val="20"/>
          <w:jc w:val="center"/>
        </w:trPr>
        <w:tc>
          <w:tcPr>
            <w:tcW w:w="2010" w:type="dxa"/>
            <w:vMerge/>
            <w:vAlign w:val="center"/>
          </w:tcPr>
          <w:p w:rsidR="00217F6E" w:rsidRPr="00CD505F" w:rsidRDefault="00217F6E" w:rsidP="00763C4C">
            <w:pPr>
              <w:autoSpaceDE w:val="0"/>
              <w:autoSpaceDN w:val="0"/>
              <w:adjustRightInd w:val="0"/>
              <w:jc w:val="left"/>
              <w:rPr>
                <w:rFonts w:ascii="方正姚体" w:eastAsia="方正姚体" w:hAnsiTheme="minorEastAsia"/>
                <w:color w:val="000000" w:themeColor="text1"/>
                <w:kern w:val="0"/>
                <w:szCs w:val="21"/>
              </w:rPr>
            </w:pPr>
          </w:p>
        </w:tc>
        <w:tc>
          <w:tcPr>
            <w:tcW w:w="4962" w:type="dxa"/>
            <w:vAlign w:val="center"/>
          </w:tcPr>
          <w:p w:rsidR="008D133A" w:rsidRDefault="00217F6E" w:rsidP="00763C4C">
            <w:pPr>
              <w:autoSpaceDE w:val="0"/>
              <w:autoSpaceDN w:val="0"/>
              <w:adjustRightInd w:val="0"/>
              <w:jc w:val="left"/>
              <w:rPr>
                <w:rFonts w:ascii="方正姚体" w:eastAsia="方正姚体" w:hAnsiTheme="minorEastAsia"/>
                <w:color w:val="000000" w:themeColor="text1"/>
                <w:kern w:val="0"/>
                <w:szCs w:val="21"/>
              </w:rPr>
            </w:pPr>
            <w:r w:rsidRPr="00CD505F">
              <w:rPr>
                <w:rFonts w:ascii="方正姚体" w:eastAsia="方正姚体" w:hAnsiTheme="minorEastAsia" w:hint="eastAsia"/>
                <w:color w:val="000000" w:themeColor="text1"/>
                <w:kern w:val="0"/>
                <w:szCs w:val="21"/>
              </w:rPr>
              <w:t xml:space="preserve">2 </w:t>
            </w:r>
            <w:r w:rsidR="008D133A" w:rsidRPr="00CD505F">
              <w:rPr>
                <w:rFonts w:ascii="方正姚体" w:eastAsia="方正姚体" w:hAnsiTheme="minorEastAsia" w:hint="eastAsia"/>
                <w:color w:val="000000" w:themeColor="text1"/>
                <w:kern w:val="0"/>
                <w:szCs w:val="21"/>
              </w:rPr>
              <w:t>ISO9712介绍</w:t>
            </w:r>
          </w:p>
          <w:p w:rsidR="00217F6E" w:rsidRPr="00CD505F" w:rsidRDefault="008D133A" w:rsidP="008D133A">
            <w:pPr>
              <w:autoSpaceDE w:val="0"/>
              <w:autoSpaceDN w:val="0"/>
              <w:adjustRightInd w:val="0"/>
              <w:ind w:firstLineChars="100" w:firstLine="210"/>
              <w:jc w:val="left"/>
              <w:rPr>
                <w:rFonts w:ascii="方正姚体" w:eastAsia="方正姚体" w:hAnsiTheme="minorEastAsia"/>
                <w:color w:val="000000" w:themeColor="text1"/>
                <w:kern w:val="0"/>
                <w:szCs w:val="21"/>
              </w:rPr>
            </w:pPr>
            <w:r>
              <w:rPr>
                <w:rFonts w:ascii="方正姚体" w:eastAsia="方正姚体" w:hAnsiTheme="minorEastAsia" w:hint="eastAsia"/>
                <w:color w:val="000000" w:themeColor="text1"/>
                <w:kern w:val="0"/>
                <w:szCs w:val="21"/>
              </w:rPr>
              <w:t>I</w:t>
            </w:r>
            <w:r w:rsidR="00217F6E" w:rsidRPr="00CD505F">
              <w:rPr>
                <w:rFonts w:ascii="方正姚体" w:eastAsia="方正姚体" w:hAnsiTheme="minorEastAsia" w:hint="eastAsia"/>
                <w:color w:val="000000" w:themeColor="text1"/>
                <w:kern w:val="0"/>
                <w:szCs w:val="21"/>
              </w:rPr>
              <w:t>ntroduction of ISO9712</w:t>
            </w:r>
          </w:p>
        </w:tc>
        <w:tc>
          <w:tcPr>
            <w:tcW w:w="992" w:type="dxa"/>
            <w:tcBorders>
              <w:top w:val="single" w:sz="4" w:space="0" w:color="auto"/>
              <w:bottom w:val="single" w:sz="4" w:space="0" w:color="auto"/>
            </w:tcBorders>
            <w:vAlign w:val="center"/>
          </w:tcPr>
          <w:p w:rsidR="00217F6E" w:rsidRPr="00CD505F" w:rsidRDefault="00217F6E" w:rsidP="00763C4C">
            <w:pPr>
              <w:rPr>
                <w:rFonts w:ascii="方正姚体" w:eastAsia="方正姚体" w:hAnsiTheme="minorEastAsia"/>
                <w:color w:val="000000" w:themeColor="text1"/>
                <w:szCs w:val="21"/>
              </w:rPr>
            </w:pPr>
            <w:r w:rsidRPr="00CD505F">
              <w:rPr>
                <w:rFonts w:ascii="方正姚体" w:eastAsia="方正姚体" w:hAnsiTheme="minorEastAsia" w:hint="eastAsia"/>
                <w:color w:val="000000" w:themeColor="text1"/>
                <w:szCs w:val="21"/>
              </w:rPr>
              <w:t>2h</w:t>
            </w:r>
          </w:p>
        </w:tc>
        <w:tc>
          <w:tcPr>
            <w:tcW w:w="1435" w:type="dxa"/>
            <w:vMerge/>
          </w:tcPr>
          <w:p w:rsidR="00217F6E" w:rsidRPr="00CD505F" w:rsidRDefault="00217F6E" w:rsidP="00763C4C">
            <w:pPr>
              <w:rPr>
                <w:rFonts w:ascii="方正姚体" w:eastAsia="方正姚体" w:hAnsiTheme="minorEastAsia"/>
                <w:color w:val="000000" w:themeColor="text1"/>
                <w:szCs w:val="21"/>
              </w:rPr>
            </w:pPr>
          </w:p>
        </w:tc>
        <w:tc>
          <w:tcPr>
            <w:tcW w:w="1258" w:type="dxa"/>
            <w:vMerge/>
            <w:vAlign w:val="center"/>
          </w:tcPr>
          <w:p w:rsidR="00217F6E" w:rsidRPr="00CD505F" w:rsidRDefault="00217F6E" w:rsidP="00763C4C">
            <w:pPr>
              <w:rPr>
                <w:rFonts w:ascii="方正姚体" w:eastAsia="方正姚体" w:hAnsiTheme="minorEastAsia"/>
                <w:color w:val="000000" w:themeColor="text1"/>
                <w:szCs w:val="21"/>
              </w:rPr>
            </w:pPr>
          </w:p>
        </w:tc>
      </w:tr>
      <w:tr w:rsidR="00217F6E" w:rsidRPr="00CD505F" w:rsidTr="009F5A9A">
        <w:trPr>
          <w:trHeight w:val="20"/>
          <w:jc w:val="center"/>
        </w:trPr>
        <w:tc>
          <w:tcPr>
            <w:tcW w:w="2010" w:type="dxa"/>
            <w:vMerge/>
            <w:vAlign w:val="center"/>
          </w:tcPr>
          <w:p w:rsidR="00217F6E" w:rsidRPr="00CD505F" w:rsidRDefault="00217F6E" w:rsidP="00763C4C">
            <w:pPr>
              <w:autoSpaceDE w:val="0"/>
              <w:autoSpaceDN w:val="0"/>
              <w:adjustRightInd w:val="0"/>
              <w:jc w:val="left"/>
              <w:rPr>
                <w:rFonts w:ascii="方正姚体" w:eastAsia="方正姚体" w:hAnsiTheme="minorEastAsia"/>
                <w:color w:val="000000" w:themeColor="text1"/>
                <w:kern w:val="0"/>
                <w:szCs w:val="21"/>
              </w:rPr>
            </w:pPr>
          </w:p>
        </w:tc>
        <w:tc>
          <w:tcPr>
            <w:tcW w:w="4962" w:type="dxa"/>
            <w:tcBorders>
              <w:bottom w:val="single" w:sz="4" w:space="0" w:color="auto"/>
            </w:tcBorders>
            <w:vAlign w:val="center"/>
          </w:tcPr>
          <w:p w:rsidR="00217F6E" w:rsidRPr="00CD505F" w:rsidRDefault="00217F6E" w:rsidP="00026FC6">
            <w:pPr>
              <w:autoSpaceDE w:val="0"/>
              <w:autoSpaceDN w:val="0"/>
              <w:adjustRightInd w:val="0"/>
              <w:jc w:val="left"/>
              <w:rPr>
                <w:rFonts w:ascii="方正姚体" w:eastAsia="方正姚体" w:hAnsiTheme="minorEastAsia" w:cs="Times New Roman"/>
                <w:color w:val="000000" w:themeColor="text1"/>
                <w:kern w:val="0"/>
                <w:szCs w:val="21"/>
              </w:rPr>
            </w:pPr>
            <w:r w:rsidRPr="00CD505F">
              <w:rPr>
                <w:rFonts w:ascii="方正姚体" w:eastAsia="方正姚体" w:hAnsiTheme="minorEastAsia" w:cs="Times New Roman" w:hint="eastAsia"/>
                <w:color w:val="000000" w:themeColor="text1"/>
                <w:kern w:val="0"/>
                <w:szCs w:val="21"/>
              </w:rPr>
              <w:t xml:space="preserve">3 </w:t>
            </w:r>
            <w:r w:rsidR="008D133A" w:rsidRPr="00CD505F">
              <w:rPr>
                <w:rFonts w:ascii="方正姚体" w:eastAsia="方正姚体" w:hAnsiTheme="minorEastAsia" w:hint="eastAsia"/>
                <w:color w:val="000000" w:themeColor="text1"/>
                <w:kern w:val="0"/>
                <w:szCs w:val="21"/>
              </w:rPr>
              <w:t>SNT-TC-1A与IS09712比对</w:t>
            </w:r>
            <w:r w:rsidRPr="00CD505F">
              <w:rPr>
                <w:rFonts w:ascii="方正姚体" w:eastAsia="方正姚体" w:hAnsiTheme="minorEastAsia" w:cs="Times New Roman" w:hint="eastAsia"/>
                <w:color w:val="000000" w:themeColor="text1"/>
                <w:kern w:val="0"/>
                <w:szCs w:val="21"/>
              </w:rPr>
              <w:t xml:space="preserve"> </w:t>
            </w:r>
          </w:p>
          <w:p w:rsidR="00217F6E" w:rsidRPr="00CD505F" w:rsidRDefault="008D133A" w:rsidP="008D133A">
            <w:pPr>
              <w:autoSpaceDE w:val="0"/>
              <w:autoSpaceDN w:val="0"/>
              <w:adjustRightInd w:val="0"/>
              <w:ind w:firstLineChars="100" w:firstLine="210"/>
              <w:jc w:val="left"/>
              <w:rPr>
                <w:rFonts w:ascii="方正姚体" w:eastAsia="方正姚体" w:hAnsiTheme="minorEastAsia"/>
                <w:color w:val="000000" w:themeColor="text1"/>
                <w:kern w:val="0"/>
                <w:szCs w:val="21"/>
              </w:rPr>
            </w:pPr>
            <w:r w:rsidRPr="00CD505F">
              <w:rPr>
                <w:rFonts w:ascii="方正姚体" w:eastAsia="方正姚体" w:hAnsiTheme="minorEastAsia" w:hint="eastAsia"/>
                <w:color w:val="000000" w:themeColor="text1"/>
                <w:kern w:val="0"/>
                <w:szCs w:val="21"/>
              </w:rPr>
              <w:t>SNT-TC-1A vs. IS09712</w:t>
            </w:r>
          </w:p>
        </w:tc>
        <w:tc>
          <w:tcPr>
            <w:tcW w:w="992" w:type="dxa"/>
            <w:tcBorders>
              <w:top w:val="single" w:sz="4" w:space="0" w:color="auto"/>
              <w:bottom w:val="single" w:sz="4" w:space="0" w:color="auto"/>
            </w:tcBorders>
            <w:vAlign w:val="center"/>
          </w:tcPr>
          <w:p w:rsidR="00217F6E" w:rsidRPr="00CD505F" w:rsidRDefault="00F473B9" w:rsidP="00763C4C">
            <w:pPr>
              <w:rPr>
                <w:rFonts w:ascii="方正姚体" w:eastAsia="方正姚体" w:hAnsiTheme="minorEastAsia"/>
                <w:color w:val="000000" w:themeColor="text1"/>
                <w:szCs w:val="21"/>
              </w:rPr>
            </w:pPr>
            <w:r>
              <w:rPr>
                <w:rFonts w:ascii="方正姚体" w:eastAsia="方正姚体" w:hAnsiTheme="minorEastAsia" w:hint="eastAsia"/>
                <w:color w:val="000000" w:themeColor="text1"/>
                <w:szCs w:val="21"/>
              </w:rPr>
              <w:t>1</w:t>
            </w:r>
            <w:r w:rsidR="00217F6E" w:rsidRPr="00CD505F">
              <w:rPr>
                <w:rFonts w:ascii="方正姚体" w:eastAsia="方正姚体" w:hAnsiTheme="minorEastAsia" w:hint="eastAsia"/>
                <w:color w:val="000000" w:themeColor="text1"/>
                <w:szCs w:val="21"/>
              </w:rPr>
              <w:t>h</w:t>
            </w:r>
          </w:p>
        </w:tc>
        <w:tc>
          <w:tcPr>
            <w:tcW w:w="1435" w:type="dxa"/>
            <w:vMerge/>
          </w:tcPr>
          <w:p w:rsidR="00217F6E" w:rsidRPr="00CD505F" w:rsidRDefault="00217F6E" w:rsidP="00763C4C">
            <w:pPr>
              <w:rPr>
                <w:rFonts w:ascii="方正姚体" w:eastAsia="方正姚体" w:hAnsiTheme="minorEastAsia"/>
                <w:color w:val="000000" w:themeColor="text1"/>
                <w:szCs w:val="21"/>
              </w:rPr>
            </w:pPr>
          </w:p>
        </w:tc>
        <w:tc>
          <w:tcPr>
            <w:tcW w:w="1258" w:type="dxa"/>
            <w:vMerge/>
            <w:vAlign w:val="center"/>
          </w:tcPr>
          <w:p w:rsidR="00217F6E" w:rsidRPr="00CD505F" w:rsidRDefault="00217F6E" w:rsidP="00763C4C">
            <w:pPr>
              <w:rPr>
                <w:rFonts w:ascii="方正姚体" w:eastAsia="方正姚体" w:hAnsiTheme="minorEastAsia"/>
                <w:color w:val="000000" w:themeColor="text1"/>
                <w:szCs w:val="21"/>
              </w:rPr>
            </w:pPr>
          </w:p>
        </w:tc>
      </w:tr>
      <w:tr w:rsidR="00217F6E" w:rsidRPr="00CD505F" w:rsidTr="009F5A9A">
        <w:trPr>
          <w:trHeight w:val="20"/>
          <w:jc w:val="center"/>
        </w:trPr>
        <w:tc>
          <w:tcPr>
            <w:tcW w:w="2010" w:type="dxa"/>
            <w:vMerge/>
            <w:vAlign w:val="center"/>
          </w:tcPr>
          <w:p w:rsidR="00217F6E" w:rsidRPr="00CD505F" w:rsidRDefault="00217F6E" w:rsidP="00763C4C">
            <w:pPr>
              <w:autoSpaceDE w:val="0"/>
              <w:autoSpaceDN w:val="0"/>
              <w:adjustRightInd w:val="0"/>
              <w:jc w:val="left"/>
              <w:rPr>
                <w:rFonts w:ascii="方正姚体" w:eastAsia="方正姚体" w:hAnsiTheme="minorEastAsia"/>
                <w:color w:val="000000" w:themeColor="text1"/>
                <w:kern w:val="0"/>
                <w:szCs w:val="21"/>
              </w:rPr>
            </w:pPr>
          </w:p>
        </w:tc>
        <w:tc>
          <w:tcPr>
            <w:tcW w:w="4962" w:type="dxa"/>
            <w:tcBorders>
              <w:bottom w:val="single" w:sz="4" w:space="0" w:color="auto"/>
            </w:tcBorders>
            <w:vAlign w:val="center"/>
          </w:tcPr>
          <w:p w:rsidR="008D133A" w:rsidRDefault="00217F6E" w:rsidP="00763C4C">
            <w:pPr>
              <w:jc w:val="left"/>
              <w:rPr>
                <w:rFonts w:ascii="方正姚体" w:eastAsia="方正姚体" w:hAnsiTheme="minorEastAsia"/>
                <w:color w:val="000000" w:themeColor="text1"/>
                <w:kern w:val="0"/>
                <w:szCs w:val="21"/>
              </w:rPr>
            </w:pPr>
            <w:r w:rsidRPr="00CD505F">
              <w:rPr>
                <w:rFonts w:ascii="方正姚体" w:eastAsia="方正姚体" w:hAnsiTheme="minorEastAsia" w:hint="eastAsia"/>
                <w:color w:val="000000" w:themeColor="text1"/>
                <w:kern w:val="0"/>
                <w:szCs w:val="21"/>
              </w:rPr>
              <w:t>4如何参照SNT-TC-1A</w:t>
            </w:r>
            <w:r w:rsidR="008D133A">
              <w:rPr>
                <w:rFonts w:ascii="方正姚体" w:eastAsia="方正姚体" w:hAnsiTheme="minorEastAsia" w:hint="eastAsia"/>
                <w:color w:val="000000" w:themeColor="text1"/>
                <w:kern w:val="0"/>
                <w:szCs w:val="21"/>
              </w:rPr>
              <w:t>的要求编写本公司细则</w:t>
            </w:r>
          </w:p>
          <w:p w:rsidR="00217F6E" w:rsidRPr="00CD505F" w:rsidRDefault="008D133A" w:rsidP="008D133A">
            <w:pPr>
              <w:ind w:firstLineChars="100" w:firstLine="210"/>
              <w:jc w:val="left"/>
              <w:rPr>
                <w:rFonts w:ascii="方正姚体" w:eastAsia="方正姚体" w:hAnsiTheme="minorEastAsia"/>
                <w:color w:val="000000" w:themeColor="text1"/>
                <w:kern w:val="0"/>
                <w:szCs w:val="21"/>
              </w:rPr>
            </w:pPr>
            <w:r>
              <w:rPr>
                <w:rFonts w:ascii="方正姚体" w:eastAsia="方正姚体" w:hAnsiTheme="minorEastAsia" w:hint="eastAsia"/>
                <w:color w:val="000000" w:themeColor="text1"/>
                <w:kern w:val="0"/>
                <w:szCs w:val="21"/>
              </w:rPr>
              <w:t>P</w:t>
            </w:r>
            <w:r w:rsidRPr="00CD505F">
              <w:rPr>
                <w:rFonts w:ascii="方正姚体" w:eastAsia="方正姚体" w:hAnsiTheme="minorEastAsia" w:hint="eastAsia"/>
                <w:color w:val="000000" w:themeColor="text1"/>
                <w:kern w:val="0"/>
                <w:szCs w:val="21"/>
              </w:rPr>
              <w:t>repare Written Practice according to SNT-TC-1A</w:t>
            </w:r>
          </w:p>
        </w:tc>
        <w:tc>
          <w:tcPr>
            <w:tcW w:w="992" w:type="dxa"/>
            <w:tcBorders>
              <w:top w:val="single" w:sz="4" w:space="0" w:color="auto"/>
              <w:bottom w:val="single" w:sz="4" w:space="0" w:color="auto"/>
            </w:tcBorders>
            <w:vAlign w:val="center"/>
          </w:tcPr>
          <w:p w:rsidR="00217F6E" w:rsidRPr="00CD505F" w:rsidRDefault="00217F6E" w:rsidP="00763C4C">
            <w:pPr>
              <w:rPr>
                <w:rFonts w:ascii="方正姚体" w:eastAsia="方正姚体" w:hAnsiTheme="minorEastAsia"/>
                <w:color w:val="000000" w:themeColor="text1"/>
                <w:szCs w:val="21"/>
              </w:rPr>
            </w:pPr>
            <w:r w:rsidRPr="00CD505F">
              <w:rPr>
                <w:rFonts w:ascii="方正姚体" w:eastAsia="方正姚体" w:hAnsiTheme="minorEastAsia" w:hint="eastAsia"/>
                <w:color w:val="000000" w:themeColor="text1"/>
                <w:szCs w:val="21"/>
              </w:rPr>
              <w:t>2h</w:t>
            </w:r>
          </w:p>
        </w:tc>
        <w:tc>
          <w:tcPr>
            <w:tcW w:w="1435" w:type="dxa"/>
            <w:vMerge/>
          </w:tcPr>
          <w:p w:rsidR="00217F6E" w:rsidRPr="00CD505F" w:rsidRDefault="00217F6E" w:rsidP="00763C4C">
            <w:pPr>
              <w:rPr>
                <w:rFonts w:ascii="方正姚体" w:eastAsia="方正姚体" w:hAnsiTheme="minorEastAsia"/>
                <w:color w:val="000000" w:themeColor="text1"/>
                <w:szCs w:val="21"/>
              </w:rPr>
            </w:pPr>
          </w:p>
        </w:tc>
        <w:tc>
          <w:tcPr>
            <w:tcW w:w="1258" w:type="dxa"/>
            <w:vMerge/>
            <w:vAlign w:val="center"/>
          </w:tcPr>
          <w:p w:rsidR="00217F6E" w:rsidRPr="00CD505F" w:rsidRDefault="00217F6E" w:rsidP="00763C4C">
            <w:pPr>
              <w:rPr>
                <w:rFonts w:ascii="方正姚体" w:eastAsia="方正姚体" w:hAnsiTheme="minorEastAsia"/>
                <w:color w:val="000000" w:themeColor="text1"/>
                <w:szCs w:val="21"/>
              </w:rPr>
            </w:pPr>
          </w:p>
        </w:tc>
      </w:tr>
      <w:tr w:rsidR="00217F6E" w:rsidRPr="00CD505F" w:rsidTr="009F5A9A">
        <w:trPr>
          <w:trHeight w:val="20"/>
          <w:jc w:val="center"/>
        </w:trPr>
        <w:tc>
          <w:tcPr>
            <w:tcW w:w="2010" w:type="dxa"/>
            <w:vMerge/>
            <w:vAlign w:val="center"/>
          </w:tcPr>
          <w:p w:rsidR="00217F6E" w:rsidRPr="00CD505F" w:rsidRDefault="00217F6E" w:rsidP="00763C4C">
            <w:pPr>
              <w:autoSpaceDE w:val="0"/>
              <w:autoSpaceDN w:val="0"/>
              <w:adjustRightInd w:val="0"/>
              <w:jc w:val="left"/>
              <w:rPr>
                <w:rFonts w:ascii="方正姚体" w:eastAsia="方正姚体" w:hAnsiTheme="minorEastAsia"/>
                <w:color w:val="000000" w:themeColor="text1"/>
                <w:kern w:val="0"/>
                <w:szCs w:val="21"/>
              </w:rPr>
            </w:pPr>
          </w:p>
        </w:tc>
        <w:tc>
          <w:tcPr>
            <w:tcW w:w="4962" w:type="dxa"/>
            <w:tcBorders>
              <w:top w:val="single" w:sz="4" w:space="0" w:color="auto"/>
            </w:tcBorders>
            <w:vAlign w:val="center"/>
          </w:tcPr>
          <w:p w:rsidR="00217F6E" w:rsidRPr="00CD505F" w:rsidRDefault="00217F6E" w:rsidP="008D133A">
            <w:pPr>
              <w:widowControl/>
              <w:ind w:left="210" w:hangingChars="100" w:hanging="210"/>
              <w:jc w:val="left"/>
              <w:rPr>
                <w:rFonts w:ascii="方正姚体" w:eastAsia="方正姚体" w:hAnsiTheme="minorEastAsia"/>
                <w:color w:val="000000" w:themeColor="text1"/>
                <w:kern w:val="0"/>
                <w:szCs w:val="21"/>
              </w:rPr>
            </w:pPr>
            <w:r w:rsidRPr="00CD505F">
              <w:rPr>
                <w:rFonts w:ascii="方正姚体" w:eastAsia="方正姚体" w:hAnsiTheme="minorEastAsia" w:hint="eastAsia"/>
                <w:color w:val="000000" w:themeColor="text1"/>
                <w:kern w:val="0"/>
                <w:szCs w:val="21"/>
              </w:rPr>
              <w:t>5如何保持Written Practice持续有效(实施要点)</w:t>
            </w:r>
            <w:r w:rsidR="008D133A" w:rsidRPr="00CD505F">
              <w:rPr>
                <w:rFonts w:ascii="方正姚体" w:eastAsia="方正姚体" w:hAnsiTheme="minorEastAsia" w:hint="eastAsia"/>
                <w:color w:val="000000" w:themeColor="text1"/>
                <w:kern w:val="0"/>
                <w:szCs w:val="21"/>
              </w:rPr>
              <w:t xml:space="preserve"> </w:t>
            </w:r>
            <w:r w:rsidR="008D133A">
              <w:rPr>
                <w:rFonts w:ascii="方正姚体" w:eastAsia="方正姚体" w:hAnsiTheme="minorEastAsia" w:hint="eastAsia"/>
                <w:color w:val="000000" w:themeColor="text1"/>
                <w:kern w:val="0"/>
                <w:szCs w:val="21"/>
              </w:rPr>
              <w:t>M</w:t>
            </w:r>
            <w:r w:rsidR="008D133A" w:rsidRPr="00CD505F">
              <w:rPr>
                <w:rFonts w:ascii="方正姚体" w:eastAsia="方正姚体" w:hAnsiTheme="minorEastAsia" w:hint="eastAsia"/>
                <w:color w:val="000000" w:themeColor="text1"/>
                <w:kern w:val="0"/>
                <w:szCs w:val="21"/>
              </w:rPr>
              <w:t>aintenance of Written Practice</w:t>
            </w:r>
          </w:p>
        </w:tc>
        <w:tc>
          <w:tcPr>
            <w:tcW w:w="992" w:type="dxa"/>
            <w:tcBorders>
              <w:top w:val="single" w:sz="4" w:space="0" w:color="auto"/>
            </w:tcBorders>
            <w:vAlign w:val="center"/>
          </w:tcPr>
          <w:p w:rsidR="00217F6E" w:rsidRPr="00CD505F" w:rsidRDefault="00F473B9" w:rsidP="00763C4C">
            <w:pPr>
              <w:rPr>
                <w:rFonts w:ascii="方正姚体" w:eastAsia="方正姚体" w:hAnsiTheme="minorEastAsia"/>
                <w:color w:val="000000" w:themeColor="text1"/>
                <w:szCs w:val="21"/>
              </w:rPr>
            </w:pPr>
            <w:r>
              <w:rPr>
                <w:rFonts w:ascii="方正姚体" w:eastAsia="方正姚体" w:hAnsiTheme="minorEastAsia" w:hint="eastAsia"/>
                <w:color w:val="000000" w:themeColor="text1"/>
                <w:szCs w:val="21"/>
              </w:rPr>
              <w:t>1</w:t>
            </w:r>
            <w:r w:rsidR="00217F6E" w:rsidRPr="00CD505F">
              <w:rPr>
                <w:rFonts w:ascii="方正姚体" w:eastAsia="方正姚体" w:hAnsiTheme="minorEastAsia" w:hint="eastAsia"/>
                <w:color w:val="000000" w:themeColor="text1"/>
                <w:szCs w:val="21"/>
              </w:rPr>
              <w:t>h</w:t>
            </w:r>
          </w:p>
        </w:tc>
        <w:tc>
          <w:tcPr>
            <w:tcW w:w="1435" w:type="dxa"/>
            <w:vMerge/>
          </w:tcPr>
          <w:p w:rsidR="00217F6E" w:rsidRPr="00CD505F" w:rsidRDefault="00217F6E" w:rsidP="00763C4C">
            <w:pPr>
              <w:rPr>
                <w:rFonts w:ascii="方正姚体" w:eastAsia="方正姚体" w:hAnsiTheme="minorEastAsia"/>
                <w:color w:val="000000" w:themeColor="text1"/>
                <w:szCs w:val="21"/>
              </w:rPr>
            </w:pPr>
          </w:p>
        </w:tc>
        <w:tc>
          <w:tcPr>
            <w:tcW w:w="1258" w:type="dxa"/>
            <w:vMerge/>
            <w:vAlign w:val="center"/>
          </w:tcPr>
          <w:p w:rsidR="00217F6E" w:rsidRPr="00CD505F" w:rsidRDefault="00217F6E" w:rsidP="00763C4C">
            <w:pPr>
              <w:rPr>
                <w:rFonts w:ascii="方正姚体" w:eastAsia="方正姚体" w:hAnsiTheme="minorEastAsia"/>
                <w:color w:val="000000" w:themeColor="text1"/>
                <w:szCs w:val="21"/>
              </w:rPr>
            </w:pPr>
          </w:p>
        </w:tc>
      </w:tr>
      <w:tr w:rsidR="00217F6E" w:rsidRPr="00CD505F" w:rsidTr="009F5A9A">
        <w:trPr>
          <w:trHeight w:val="20"/>
          <w:jc w:val="center"/>
        </w:trPr>
        <w:tc>
          <w:tcPr>
            <w:tcW w:w="2010" w:type="dxa"/>
            <w:vMerge w:val="restart"/>
            <w:vAlign w:val="center"/>
          </w:tcPr>
          <w:p w:rsidR="00217F6E" w:rsidRPr="008D133A" w:rsidRDefault="008D133A" w:rsidP="008D133A">
            <w:pPr>
              <w:autoSpaceDE w:val="0"/>
              <w:autoSpaceDN w:val="0"/>
              <w:adjustRightInd w:val="0"/>
              <w:jc w:val="left"/>
              <w:rPr>
                <w:rFonts w:ascii="方正姚体" w:eastAsia="方正姚体" w:hAnsiTheme="minorEastAsia"/>
                <w:b/>
                <w:color w:val="000000" w:themeColor="text1"/>
                <w:kern w:val="0"/>
                <w:szCs w:val="21"/>
              </w:rPr>
            </w:pPr>
            <w:r w:rsidRPr="008D133A">
              <w:rPr>
                <w:rFonts w:ascii="方正姚体" w:eastAsia="方正姚体" w:hAnsiTheme="minorEastAsia" w:hint="eastAsia"/>
                <w:b/>
                <w:color w:val="000000" w:themeColor="text1"/>
                <w:kern w:val="0"/>
                <w:szCs w:val="21"/>
              </w:rPr>
              <w:t>ASNTIII级</w:t>
            </w:r>
            <w:r>
              <w:rPr>
                <w:rFonts w:ascii="方正姚体" w:eastAsia="方正姚体" w:hAnsiTheme="minorEastAsia" w:hint="eastAsia"/>
                <w:b/>
                <w:color w:val="000000" w:themeColor="text1"/>
                <w:kern w:val="0"/>
                <w:szCs w:val="21"/>
              </w:rPr>
              <w:t>认证</w:t>
            </w:r>
            <w:r w:rsidR="00217F6E" w:rsidRPr="008D133A">
              <w:rPr>
                <w:rFonts w:ascii="方正姚体" w:eastAsia="方正姚体" w:hAnsiTheme="minorEastAsia" w:hint="eastAsia"/>
                <w:b/>
                <w:color w:val="000000" w:themeColor="text1"/>
                <w:kern w:val="0"/>
                <w:szCs w:val="21"/>
              </w:rPr>
              <w:t>Pre-training for ASNT III exams</w:t>
            </w:r>
          </w:p>
          <w:p w:rsidR="00217F6E" w:rsidRPr="00CD505F" w:rsidRDefault="00217F6E" w:rsidP="008D133A">
            <w:pPr>
              <w:autoSpaceDE w:val="0"/>
              <w:autoSpaceDN w:val="0"/>
              <w:adjustRightInd w:val="0"/>
              <w:jc w:val="left"/>
              <w:rPr>
                <w:rFonts w:ascii="方正姚体" w:eastAsia="方正姚体" w:hAnsiTheme="minorEastAsia"/>
                <w:color w:val="000000" w:themeColor="text1"/>
                <w:kern w:val="0"/>
                <w:szCs w:val="21"/>
              </w:rPr>
            </w:pPr>
          </w:p>
        </w:tc>
        <w:tc>
          <w:tcPr>
            <w:tcW w:w="4962" w:type="dxa"/>
            <w:vAlign w:val="center"/>
          </w:tcPr>
          <w:p w:rsidR="008D133A" w:rsidRDefault="008D133A" w:rsidP="008D133A">
            <w:pPr>
              <w:rPr>
                <w:rFonts w:ascii="方正姚体" w:eastAsia="方正姚体" w:hAnsiTheme="minorEastAsia"/>
                <w:color w:val="000000" w:themeColor="text1"/>
                <w:kern w:val="0"/>
                <w:szCs w:val="21"/>
              </w:rPr>
            </w:pPr>
            <w:r>
              <w:rPr>
                <w:rFonts w:ascii="方正姚体" w:eastAsia="方正姚体" w:hAnsiTheme="minorEastAsia" w:hint="eastAsia"/>
                <w:color w:val="000000" w:themeColor="text1"/>
                <w:kern w:val="0"/>
                <w:szCs w:val="21"/>
              </w:rPr>
              <w:t xml:space="preserve">1 </w:t>
            </w:r>
            <w:r w:rsidR="00217F6E" w:rsidRPr="00CD505F">
              <w:rPr>
                <w:rFonts w:ascii="方正姚体" w:eastAsia="方正姚体" w:hAnsiTheme="minorEastAsia" w:hint="eastAsia"/>
                <w:color w:val="000000" w:themeColor="text1"/>
                <w:kern w:val="0"/>
                <w:szCs w:val="21"/>
              </w:rPr>
              <w:t>ASNT III级认证的2种模式</w:t>
            </w:r>
          </w:p>
          <w:p w:rsidR="00217F6E" w:rsidRPr="00CD505F" w:rsidRDefault="008D133A" w:rsidP="008D133A">
            <w:pPr>
              <w:ind w:firstLineChars="100" w:firstLine="210"/>
              <w:rPr>
                <w:rFonts w:ascii="方正姚体" w:eastAsia="方正姚体" w:hAnsiTheme="minorEastAsia"/>
                <w:color w:val="000000" w:themeColor="text1"/>
                <w:kern w:val="0"/>
                <w:szCs w:val="21"/>
              </w:rPr>
            </w:pPr>
            <w:r>
              <w:rPr>
                <w:rFonts w:ascii="方正姚体" w:eastAsia="方正姚体" w:hAnsiTheme="minorEastAsia" w:hint="eastAsia"/>
                <w:color w:val="000000" w:themeColor="text1"/>
                <w:kern w:val="0"/>
                <w:szCs w:val="21"/>
              </w:rPr>
              <w:t>Two</w:t>
            </w:r>
            <w:r w:rsidRPr="00CD505F">
              <w:rPr>
                <w:rFonts w:ascii="方正姚体" w:eastAsia="方正姚体" w:hAnsiTheme="minorEastAsia" w:hint="eastAsia"/>
                <w:color w:val="000000" w:themeColor="text1"/>
                <w:kern w:val="0"/>
                <w:szCs w:val="21"/>
              </w:rPr>
              <w:t xml:space="preserve"> forms of ASNT III certification</w:t>
            </w:r>
          </w:p>
        </w:tc>
        <w:tc>
          <w:tcPr>
            <w:tcW w:w="992" w:type="dxa"/>
            <w:tcBorders>
              <w:bottom w:val="single" w:sz="4" w:space="0" w:color="auto"/>
            </w:tcBorders>
            <w:vAlign w:val="center"/>
          </w:tcPr>
          <w:p w:rsidR="00217F6E" w:rsidRPr="00CD505F" w:rsidRDefault="00217F6E" w:rsidP="00763C4C">
            <w:pPr>
              <w:rPr>
                <w:rFonts w:ascii="方正姚体" w:eastAsia="方正姚体" w:hAnsiTheme="minorEastAsia"/>
                <w:color w:val="000000" w:themeColor="text1"/>
                <w:szCs w:val="21"/>
              </w:rPr>
            </w:pPr>
            <w:r w:rsidRPr="00CD505F">
              <w:rPr>
                <w:rFonts w:ascii="方正姚体" w:eastAsia="方正姚体" w:hAnsiTheme="minorEastAsia" w:hint="eastAsia"/>
                <w:color w:val="000000" w:themeColor="text1"/>
                <w:szCs w:val="21"/>
              </w:rPr>
              <w:t>2h</w:t>
            </w:r>
          </w:p>
        </w:tc>
        <w:tc>
          <w:tcPr>
            <w:tcW w:w="1435" w:type="dxa"/>
            <w:vMerge/>
          </w:tcPr>
          <w:p w:rsidR="00217F6E" w:rsidRPr="00CD505F" w:rsidRDefault="00217F6E" w:rsidP="00763C4C">
            <w:pPr>
              <w:rPr>
                <w:rFonts w:ascii="方正姚体" w:eastAsia="方正姚体" w:hAnsiTheme="minorEastAsia"/>
                <w:color w:val="000000" w:themeColor="text1"/>
                <w:szCs w:val="21"/>
              </w:rPr>
            </w:pPr>
          </w:p>
        </w:tc>
        <w:tc>
          <w:tcPr>
            <w:tcW w:w="1258" w:type="dxa"/>
            <w:vMerge/>
            <w:vAlign w:val="center"/>
          </w:tcPr>
          <w:p w:rsidR="00217F6E" w:rsidRPr="00CD505F" w:rsidRDefault="00217F6E" w:rsidP="00763C4C">
            <w:pPr>
              <w:rPr>
                <w:rFonts w:ascii="方正姚体" w:eastAsia="方正姚体" w:hAnsiTheme="minorEastAsia"/>
                <w:color w:val="000000" w:themeColor="text1"/>
                <w:szCs w:val="21"/>
              </w:rPr>
            </w:pPr>
          </w:p>
        </w:tc>
      </w:tr>
      <w:tr w:rsidR="00217F6E" w:rsidRPr="00CD505F" w:rsidTr="009F5A9A">
        <w:trPr>
          <w:trHeight w:val="20"/>
          <w:jc w:val="center"/>
        </w:trPr>
        <w:tc>
          <w:tcPr>
            <w:tcW w:w="2010" w:type="dxa"/>
            <w:vMerge/>
            <w:vAlign w:val="center"/>
          </w:tcPr>
          <w:p w:rsidR="00217F6E" w:rsidRPr="00CD505F" w:rsidRDefault="00217F6E" w:rsidP="00763C4C">
            <w:pPr>
              <w:numPr>
                <w:ilvl w:val="0"/>
                <w:numId w:val="2"/>
              </w:numPr>
              <w:rPr>
                <w:rFonts w:ascii="方正姚体" w:eastAsia="方正姚体" w:hAnsiTheme="minorEastAsia"/>
                <w:color w:val="000000" w:themeColor="text1"/>
                <w:kern w:val="0"/>
                <w:szCs w:val="21"/>
              </w:rPr>
            </w:pPr>
          </w:p>
        </w:tc>
        <w:tc>
          <w:tcPr>
            <w:tcW w:w="4962" w:type="dxa"/>
            <w:vAlign w:val="center"/>
          </w:tcPr>
          <w:p w:rsidR="008D133A" w:rsidRDefault="008D133A" w:rsidP="00763C4C">
            <w:pPr>
              <w:rPr>
                <w:rFonts w:ascii="方正姚体" w:eastAsia="方正姚体" w:hAnsiTheme="minorEastAsia"/>
                <w:color w:val="000000" w:themeColor="text1"/>
                <w:kern w:val="0"/>
                <w:szCs w:val="21"/>
              </w:rPr>
            </w:pPr>
            <w:r>
              <w:rPr>
                <w:rFonts w:ascii="方正姚体" w:eastAsia="方正姚体" w:hAnsiTheme="minorEastAsia" w:hint="eastAsia"/>
                <w:color w:val="000000" w:themeColor="text1"/>
                <w:kern w:val="0"/>
                <w:szCs w:val="21"/>
              </w:rPr>
              <w:t xml:space="preserve">2 </w:t>
            </w:r>
            <w:r w:rsidRPr="00CD505F">
              <w:rPr>
                <w:rFonts w:ascii="方正姚体" w:eastAsia="方正姚体" w:hAnsiTheme="minorEastAsia" w:hint="eastAsia"/>
                <w:color w:val="000000" w:themeColor="text1"/>
                <w:kern w:val="0"/>
                <w:szCs w:val="21"/>
              </w:rPr>
              <w:t>ASNT 学会认证III级认证程序</w:t>
            </w:r>
          </w:p>
          <w:p w:rsidR="00217F6E" w:rsidRPr="00CD505F" w:rsidRDefault="00217F6E" w:rsidP="008D133A">
            <w:pPr>
              <w:ind w:firstLineChars="100" w:firstLine="210"/>
              <w:rPr>
                <w:rFonts w:ascii="方正姚体" w:eastAsia="方正姚体" w:hAnsiTheme="minorEastAsia"/>
                <w:color w:val="000000" w:themeColor="text1"/>
                <w:kern w:val="0"/>
                <w:szCs w:val="21"/>
              </w:rPr>
            </w:pPr>
            <w:r w:rsidRPr="00CD505F">
              <w:rPr>
                <w:rFonts w:ascii="方正姚体" w:eastAsia="方正姚体" w:hAnsiTheme="minorEastAsia" w:hint="eastAsia"/>
                <w:color w:val="000000" w:themeColor="text1"/>
                <w:kern w:val="0"/>
                <w:szCs w:val="21"/>
              </w:rPr>
              <w:t>Program of ASNT III certification</w:t>
            </w:r>
          </w:p>
        </w:tc>
        <w:tc>
          <w:tcPr>
            <w:tcW w:w="992" w:type="dxa"/>
            <w:tcBorders>
              <w:top w:val="single" w:sz="4" w:space="0" w:color="auto"/>
              <w:bottom w:val="single" w:sz="4" w:space="0" w:color="auto"/>
            </w:tcBorders>
            <w:vAlign w:val="center"/>
          </w:tcPr>
          <w:p w:rsidR="00217F6E" w:rsidRPr="00CD505F" w:rsidRDefault="00217F6E" w:rsidP="00763C4C">
            <w:pPr>
              <w:rPr>
                <w:rFonts w:ascii="方正姚体" w:eastAsia="方正姚体" w:hAnsiTheme="minorEastAsia"/>
                <w:color w:val="000000" w:themeColor="text1"/>
                <w:szCs w:val="21"/>
              </w:rPr>
            </w:pPr>
            <w:r w:rsidRPr="00CD505F">
              <w:rPr>
                <w:rFonts w:ascii="方正姚体" w:eastAsia="方正姚体" w:hAnsiTheme="minorEastAsia" w:hint="eastAsia"/>
                <w:color w:val="000000" w:themeColor="text1"/>
                <w:szCs w:val="21"/>
              </w:rPr>
              <w:t>2h</w:t>
            </w:r>
          </w:p>
        </w:tc>
        <w:tc>
          <w:tcPr>
            <w:tcW w:w="1435" w:type="dxa"/>
            <w:vMerge/>
          </w:tcPr>
          <w:p w:rsidR="00217F6E" w:rsidRPr="00CD505F" w:rsidRDefault="00217F6E" w:rsidP="00763C4C">
            <w:pPr>
              <w:rPr>
                <w:rFonts w:ascii="方正姚体" w:eastAsia="方正姚体" w:hAnsiTheme="minorEastAsia"/>
                <w:color w:val="000000" w:themeColor="text1"/>
                <w:szCs w:val="21"/>
              </w:rPr>
            </w:pPr>
          </w:p>
        </w:tc>
        <w:tc>
          <w:tcPr>
            <w:tcW w:w="1258" w:type="dxa"/>
            <w:vMerge/>
            <w:vAlign w:val="center"/>
          </w:tcPr>
          <w:p w:rsidR="00217F6E" w:rsidRPr="00CD505F" w:rsidRDefault="00217F6E" w:rsidP="00763C4C">
            <w:pPr>
              <w:rPr>
                <w:rFonts w:ascii="方正姚体" w:eastAsia="方正姚体" w:hAnsiTheme="minorEastAsia"/>
                <w:color w:val="000000" w:themeColor="text1"/>
                <w:szCs w:val="21"/>
              </w:rPr>
            </w:pPr>
          </w:p>
        </w:tc>
      </w:tr>
      <w:tr w:rsidR="00217F6E" w:rsidRPr="00CD505F" w:rsidTr="009F5A9A">
        <w:trPr>
          <w:trHeight w:val="20"/>
          <w:jc w:val="center"/>
        </w:trPr>
        <w:tc>
          <w:tcPr>
            <w:tcW w:w="2010" w:type="dxa"/>
            <w:vMerge/>
            <w:vAlign w:val="center"/>
          </w:tcPr>
          <w:p w:rsidR="00217F6E" w:rsidRPr="00CD505F" w:rsidRDefault="00217F6E" w:rsidP="00763C4C">
            <w:pPr>
              <w:numPr>
                <w:ilvl w:val="0"/>
                <w:numId w:val="2"/>
              </w:numPr>
              <w:rPr>
                <w:rFonts w:ascii="方正姚体" w:eastAsia="方正姚体" w:hAnsiTheme="minorEastAsia"/>
                <w:color w:val="000000" w:themeColor="text1"/>
                <w:kern w:val="0"/>
                <w:szCs w:val="21"/>
              </w:rPr>
            </w:pPr>
          </w:p>
        </w:tc>
        <w:tc>
          <w:tcPr>
            <w:tcW w:w="4962" w:type="dxa"/>
            <w:vAlign w:val="center"/>
          </w:tcPr>
          <w:p w:rsidR="008D133A" w:rsidRDefault="008D133A" w:rsidP="008D133A">
            <w:pPr>
              <w:rPr>
                <w:rFonts w:ascii="方正姚体" w:eastAsia="方正姚体" w:hAnsiTheme="minorEastAsia"/>
                <w:color w:val="000000" w:themeColor="text1"/>
                <w:kern w:val="0"/>
                <w:szCs w:val="21"/>
              </w:rPr>
            </w:pPr>
            <w:r>
              <w:rPr>
                <w:rFonts w:ascii="方正姚体" w:eastAsia="方正姚体" w:hAnsiTheme="minorEastAsia" w:hint="eastAsia"/>
                <w:color w:val="000000" w:themeColor="text1"/>
                <w:kern w:val="0"/>
                <w:szCs w:val="21"/>
              </w:rPr>
              <w:t>3</w:t>
            </w:r>
            <w:r w:rsidRPr="00CD505F">
              <w:rPr>
                <w:rFonts w:ascii="方正姚体" w:eastAsia="方正姚体" w:hAnsiTheme="minorEastAsia" w:hint="eastAsia"/>
                <w:color w:val="000000" w:themeColor="text1"/>
                <w:kern w:val="0"/>
                <w:szCs w:val="21"/>
              </w:rPr>
              <w:t>基础</w:t>
            </w:r>
            <w:r>
              <w:rPr>
                <w:rFonts w:ascii="方正姚体" w:eastAsia="方正姚体" w:hAnsiTheme="minorEastAsia" w:hint="eastAsia"/>
                <w:color w:val="000000" w:themeColor="text1"/>
                <w:kern w:val="0"/>
                <w:szCs w:val="21"/>
              </w:rPr>
              <w:t>考试</w:t>
            </w:r>
            <w:r w:rsidRPr="00CD505F">
              <w:rPr>
                <w:rFonts w:ascii="方正姚体" w:eastAsia="方正姚体" w:hAnsiTheme="minorEastAsia" w:hint="eastAsia"/>
                <w:color w:val="000000" w:themeColor="text1"/>
                <w:kern w:val="0"/>
                <w:szCs w:val="21"/>
              </w:rPr>
              <w:t>内容组成</w:t>
            </w:r>
          </w:p>
          <w:p w:rsidR="00217F6E" w:rsidRPr="00CD505F" w:rsidRDefault="00217F6E" w:rsidP="008D133A">
            <w:pPr>
              <w:ind w:firstLineChars="100" w:firstLine="210"/>
              <w:rPr>
                <w:rFonts w:ascii="方正姚体" w:eastAsia="方正姚体" w:hAnsiTheme="minorEastAsia"/>
                <w:color w:val="000000" w:themeColor="text1"/>
                <w:kern w:val="0"/>
                <w:szCs w:val="21"/>
              </w:rPr>
            </w:pPr>
            <w:r w:rsidRPr="00CD505F">
              <w:rPr>
                <w:rFonts w:ascii="方正姚体" w:eastAsia="方正姚体" w:hAnsiTheme="minorEastAsia" w:hint="eastAsia"/>
                <w:color w:val="000000" w:themeColor="text1"/>
                <w:kern w:val="0"/>
                <w:szCs w:val="21"/>
              </w:rPr>
              <w:t>Content of BASIC</w:t>
            </w:r>
            <w:r w:rsidR="008D133A" w:rsidRPr="00CD505F">
              <w:rPr>
                <w:rFonts w:ascii="方正姚体" w:eastAsia="方正姚体" w:hAnsiTheme="minorEastAsia" w:hint="eastAsia"/>
                <w:color w:val="000000" w:themeColor="text1"/>
                <w:kern w:val="0"/>
                <w:szCs w:val="21"/>
              </w:rPr>
              <w:t xml:space="preserve"> </w:t>
            </w:r>
            <w:r w:rsidR="008D133A">
              <w:rPr>
                <w:rFonts w:ascii="方正姚体" w:eastAsia="方正姚体" w:hAnsiTheme="minorEastAsia" w:hint="eastAsia"/>
                <w:color w:val="000000" w:themeColor="text1"/>
                <w:kern w:val="0"/>
                <w:szCs w:val="21"/>
              </w:rPr>
              <w:t>examination</w:t>
            </w:r>
          </w:p>
        </w:tc>
        <w:tc>
          <w:tcPr>
            <w:tcW w:w="992" w:type="dxa"/>
            <w:tcBorders>
              <w:top w:val="single" w:sz="4" w:space="0" w:color="auto"/>
              <w:bottom w:val="single" w:sz="4" w:space="0" w:color="auto"/>
            </w:tcBorders>
            <w:vAlign w:val="center"/>
          </w:tcPr>
          <w:p w:rsidR="00217F6E" w:rsidRPr="00CD505F" w:rsidRDefault="00217F6E" w:rsidP="00763C4C">
            <w:pPr>
              <w:rPr>
                <w:rFonts w:ascii="方正姚体" w:eastAsia="方正姚体" w:hAnsiTheme="minorEastAsia"/>
                <w:color w:val="000000" w:themeColor="text1"/>
                <w:szCs w:val="21"/>
              </w:rPr>
            </w:pPr>
            <w:r w:rsidRPr="00CD505F">
              <w:rPr>
                <w:rFonts w:ascii="方正姚体" w:eastAsia="方正姚体" w:hAnsiTheme="minorEastAsia" w:hint="eastAsia"/>
                <w:color w:val="000000" w:themeColor="text1"/>
                <w:szCs w:val="21"/>
              </w:rPr>
              <w:t>2h</w:t>
            </w:r>
          </w:p>
        </w:tc>
        <w:tc>
          <w:tcPr>
            <w:tcW w:w="1435" w:type="dxa"/>
            <w:vMerge/>
          </w:tcPr>
          <w:p w:rsidR="00217F6E" w:rsidRPr="00CD505F" w:rsidRDefault="00217F6E" w:rsidP="00763C4C">
            <w:pPr>
              <w:rPr>
                <w:rFonts w:ascii="方正姚体" w:eastAsia="方正姚体" w:hAnsiTheme="minorEastAsia"/>
                <w:color w:val="000000" w:themeColor="text1"/>
                <w:szCs w:val="21"/>
              </w:rPr>
            </w:pPr>
          </w:p>
        </w:tc>
        <w:tc>
          <w:tcPr>
            <w:tcW w:w="1258" w:type="dxa"/>
            <w:vMerge/>
            <w:vAlign w:val="center"/>
          </w:tcPr>
          <w:p w:rsidR="00217F6E" w:rsidRPr="00CD505F" w:rsidRDefault="00217F6E" w:rsidP="00763C4C">
            <w:pPr>
              <w:rPr>
                <w:rFonts w:ascii="方正姚体" w:eastAsia="方正姚体" w:hAnsiTheme="minorEastAsia"/>
                <w:color w:val="000000" w:themeColor="text1"/>
                <w:szCs w:val="21"/>
              </w:rPr>
            </w:pPr>
          </w:p>
        </w:tc>
      </w:tr>
      <w:tr w:rsidR="00217F6E" w:rsidRPr="00CD505F" w:rsidTr="009F5A9A">
        <w:trPr>
          <w:trHeight w:val="20"/>
          <w:jc w:val="center"/>
        </w:trPr>
        <w:tc>
          <w:tcPr>
            <w:tcW w:w="2010" w:type="dxa"/>
            <w:vMerge/>
            <w:vAlign w:val="center"/>
          </w:tcPr>
          <w:p w:rsidR="00217F6E" w:rsidRPr="00CD505F" w:rsidRDefault="00217F6E" w:rsidP="00763C4C">
            <w:pPr>
              <w:numPr>
                <w:ilvl w:val="0"/>
                <w:numId w:val="2"/>
              </w:numPr>
              <w:rPr>
                <w:rFonts w:ascii="方正姚体" w:eastAsia="方正姚体" w:hAnsiTheme="minorEastAsia"/>
                <w:color w:val="000000" w:themeColor="text1"/>
                <w:kern w:val="0"/>
                <w:szCs w:val="21"/>
              </w:rPr>
            </w:pPr>
          </w:p>
        </w:tc>
        <w:tc>
          <w:tcPr>
            <w:tcW w:w="4962" w:type="dxa"/>
            <w:vAlign w:val="center"/>
          </w:tcPr>
          <w:p w:rsidR="008D133A" w:rsidRDefault="008D133A" w:rsidP="008D133A">
            <w:pPr>
              <w:rPr>
                <w:rFonts w:ascii="方正姚体" w:eastAsia="方正姚体" w:hAnsiTheme="minorEastAsia"/>
                <w:color w:val="000000" w:themeColor="text1"/>
                <w:kern w:val="0"/>
                <w:szCs w:val="21"/>
              </w:rPr>
            </w:pPr>
            <w:r>
              <w:rPr>
                <w:rFonts w:ascii="方正姚体" w:eastAsia="方正姚体" w:hAnsiTheme="minorEastAsia" w:hint="eastAsia"/>
                <w:color w:val="000000" w:themeColor="text1"/>
                <w:kern w:val="0"/>
                <w:szCs w:val="21"/>
              </w:rPr>
              <w:t>4</w:t>
            </w:r>
            <w:r w:rsidR="00217F6E" w:rsidRPr="00CD505F">
              <w:rPr>
                <w:rFonts w:ascii="方正姚体" w:eastAsia="方正姚体" w:hAnsiTheme="minorEastAsia" w:hint="eastAsia"/>
                <w:color w:val="000000" w:themeColor="text1"/>
                <w:kern w:val="0"/>
                <w:szCs w:val="21"/>
              </w:rPr>
              <w:t>方法</w:t>
            </w:r>
            <w:r>
              <w:rPr>
                <w:rFonts w:ascii="方正姚体" w:eastAsia="方正姚体" w:hAnsiTheme="minorEastAsia" w:hint="eastAsia"/>
                <w:color w:val="000000" w:themeColor="text1"/>
                <w:kern w:val="0"/>
                <w:szCs w:val="21"/>
              </w:rPr>
              <w:t>考试</w:t>
            </w:r>
            <w:r w:rsidR="00217F6E" w:rsidRPr="00CD505F">
              <w:rPr>
                <w:rFonts w:ascii="方正姚体" w:eastAsia="方正姚体" w:hAnsiTheme="minorEastAsia" w:hint="eastAsia"/>
                <w:color w:val="000000" w:themeColor="text1"/>
                <w:kern w:val="0"/>
                <w:szCs w:val="21"/>
              </w:rPr>
              <w:t>内容组成</w:t>
            </w:r>
          </w:p>
          <w:p w:rsidR="00217F6E" w:rsidRPr="00CD505F" w:rsidRDefault="008D133A" w:rsidP="008D133A">
            <w:pPr>
              <w:ind w:firstLineChars="100" w:firstLine="210"/>
              <w:rPr>
                <w:rFonts w:ascii="方正姚体" w:eastAsia="方正姚体" w:hAnsiTheme="minorEastAsia"/>
                <w:color w:val="000000" w:themeColor="text1"/>
                <w:kern w:val="0"/>
                <w:szCs w:val="21"/>
              </w:rPr>
            </w:pPr>
            <w:r w:rsidRPr="00CD505F">
              <w:rPr>
                <w:rFonts w:ascii="方正姚体" w:eastAsia="方正姚体" w:hAnsiTheme="minorEastAsia" w:hint="eastAsia"/>
                <w:color w:val="000000" w:themeColor="text1"/>
                <w:kern w:val="0"/>
                <w:szCs w:val="21"/>
              </w:rPr>
              <w:t xml:space="preserve">Content of METHOD </w:t>
            </w:r>
            <w:r>
              <w:rPr>
                <w:rFonts w:ascii="方正姚体" w:eastAsia="方正姚体" w:hAnsiTheme="minorEastAsia" w:hint="eastAsia"/>
                <w:color w:val="000000" w:themeColor="text1"/>
                <w:kern w:val="0"/>
                <w:szCs w:val="21"/>
              </w:rPr>
              <w:t>examination</w:t>
            </w:r>
          </w:p>
        </w:tc>
        <w:tc>
          <w:tcPr>
            <w:tcW w:w="992" w:type="dxa"/>
            <w:tcBorders>
              <w:top w:val="single" w:sz="4" w:space="0" w:color="auto"/>
            </w:tcBorders>
            <w:vAlign w:val="center"/>
          </w:tcPr>
          <w:p w:rsidR="00217F6E" w:rsidRPr="00CD505F" w:rsidRDefault="00217F6E" w:rsidP="00763C4C">
            <w:pPr>
              <w:rPr>
                <w:rFonts w:ascii="方正姚体" w:eastAsia="方正姚体" w:hAnsiTheme="minorEastAsia"/>
                <w:color w:val="000000" w:themeColor="text1"/>
                <w:szCs w:val="21"/>
              </w:rPr>
            </w:pPr>
            <w:r w:rsidRPr="00CD505F">
              <w:rPr>
                <w:rFonts w:ascii="方正姚体" w:eastAsia="方正姚体" w:hAnsiTheme="minorEastAsia" w:hint="eastAsia"/>
                <w:color w:val="000000" w:themeColor="text1"/>
                <w:szCs w:val="21"/>
              </w:rPr>
              <w:t>2h</w:t>
            </w:r>
          </w:p>
        </w:tc>
        <w:tc>
          <w:tcPr>
            <w:tcW w:w="1435" w:type="dxa"/>
            <w:vMerge/>
          </w:tcPr>
          <w:p w:rsidR="00217F6E" w:rsidRPr="00CD505F" w:rsidRDefault="00217F6E" w:rsidP="00763C4C">
            <w:pPr>
              <w:rPr>
                <w:rFonts w:ascii="方正姚体" w:eastAsia="方正姚体" w:hAnsiTheme="minorEastAsia"/>
                <w:color w:val="000000" w:themeColor="text1"/>
                <w:szCs w:val="21"/>
              </w:rPr>
            </w:pPr>
          </w:p>
        </w:tc>
        <w:tc>
          <w:tcPr>
            <w:tcW w:w="1258" w:type="dxa"/>
            <w:vMerge/>
            <w:vAlign w:val="center"/>
          </w:tcPr>
          <w:p w:rsidR="00217F6E" w:rsidRPr="00CD505F" w:rsidRDefault="00217F6E" w:rsidP="00763C4C">
            <w:pPr>
              <w:rPr>
                <w:rFonts w:ascii="方正姚体" w:eastAsia="方正姚体" w:hAnsiTheme="minorEastAsia"/>
                <w:color w:val="000000" w:themeColor="text1"/>
                <w:szCs w:val="21"/>
              </w:rPr>
            </w:pPr>
          </w:p>
        </w:tc>
      </w:tr>
    </w:tbl>
    <w:p w:rsidR="006B4616" w:rsidRPr="006B4616" w:rsidRDefault="006B4616" w:rsidP="00F573A2">
      <w:pPr>
        <w:widowControl/>
        <w:shd w:val="clear" w:color="auto" w:fill="FFFFFF"/>
        <w:jc w:val="left"/>
        <w:rPr>
          <w:rFonts w:ascii="微软雅黑" w:eastAsia="微软雅黑" w:hAnsi="微软雅黑"/>
          <w:color w:val="000000" w:themeColor="text1"/>
          <w:kern w:val="0"/>
          <w:sz w:val="24"/>
          <w:szCs w:val="21"/>
        </w:rPr>
      </w:pPr>
      <w:r>
        <w:rPr>
          <w:rFonts w:ascii="微软雅黑" w:eastAsia="微软雅黑" w:hAnsi="微软雅黑" w:hint="eastAsia"/>
          <w:b/>
          <w:color w:val="000000" w:themeColor="text1"/>
          <w:kern w:val="0"/>
          <w:sz w:val="24"/>
          <w:szCs w:val="21"/>
        </w:rPr>
        <w:t>宣贯时间：</w:t>
      </w:r>
      <w:r w:rsidR="00F90B9B">
        <w:rPr>
          <w:rFonts w:ascii="微软雅黑" w:eastAsia="微软雅黑" w:hAnsi="微软雅黑" w:hint="eastAsia"/>
          <w:color w:val="000000" w:themeColor="text1"/>
          <w:kern w:val="0"/>
          <w:sz w:val="24"/>
          <w:szCs w:val="21"/>
        </w:rPr>
        <w:t>2016年6月</w:t>
      </w:r>
      <w:r w:rsidR="004B243B">
        <w:rPr>
          <w:rFonts w:ascii="微软雅黑" w:eastAsia="微软雅黑" w:hAnsi="微软雅黑" w:hint="eastAsia"/>
          <w:color w:val="000000" w:themeColor="text1"/>
          <w:kern w:val="0"/>
          <w:sz w:val="24"/>
          <w:szCs w:val="21"/>
        </w:rPr>
        <w:t>3</w:t>
      </w:r>
      <w:r w:rsidR="00F90B9B">
        <w:rPr>
          <w:rFonts w:ascii="微软雅黑" w:eastAsia="微软雅黑" w:hAnsi="微软雅黑" w:hint="eastAsia"/>
          <w:color w:val="000000" w:themeColor="text1"/>
          <w:kern w:val="0"/>
          <w:sz w:val="24"/>
          <w:szCs w:val="21"/>
        </w:rPr>
        <w:t>日、</w:t>
      </w:r>
      <w:r w:rsidR="004B243B">
        <w:rPr>
          <w:rFonts w:ascii="微软雅黑" w:eastAsia="微软雅黑" w:hAnsi="微软雅黑" w:hint="eastAsia"/>
          <w:color w:val="000000" w:themeColor="text1"/>
          <w:kern w:val="0"/>
          <w:sz w:val="24"/>
          <w:szCs w:val="21"/>
        </w:rPr>
        <w:t>4</w:t>
      </w:r>
      <w:r w:rsidR="00F90B9B">
        <w:rPr>
          <w:rFonts w:ascii="微软雅黑" w:eastAsia="微软雅黑" w:hAnsi="微软雅黑" w:hint="eastAsia"/>
          <w:color w:val="000000" w:themeColor="text1"/>
          <w:kern w:val="0"/>
          <w:sz w:val="24"/>
          <w:szCs w:val="21"/>
        </w:rPr>
        <w:t>日</w:t>
      </w:r>
    </w:p>
    <w:p w:rsidR="006B4616" w:rsidRDefault="006B4616" w:rsidP="00F573A2">
      <w:pPr>
        <w:widowControl/>
        <w:shd w:val="clear" w:color="auto" w:fill="FFFFFF"/>
        <w:jc w:val="left"/>
        <w:rPr>
          <w:rFonts w:ascii="微软雅黑" w:eastAsia="微软雅黑" w:hAnsi="微软雅黑"/>
          <w:b/>
          <w:color w:val="000000" w:themeColor="text1"/>
          <w:kern w:val="0"/>
          <w:sz w:val="24"/>
          <w:szCs w:val="21"/>
        </w:rPr>
      </w:pPr>
      <w:r>
        <w:rPr>
          <w:rFonts w:ascii="微软雅黑" w:eastAsia="微软雅黑" w:hAnsi="微软雅黑" w:hint="eastAsia"/>
          <w:b/>
          <w:color w:val="000000" w:themeColor="text1"/>
          <w:kern w:val="0"/>
          <w:sz w:val="24"/>
          <w:szCs w:val="21"/>
        </w:rPr>
        <w:t>宣贯地点：</w:t>
      </w:r>
      <w:r w:rsidRPr="006B4616">
        <w:rPr>
          <w:rFonts w:ascii="微软雅黑" w:eastAsia="微软雅黑" w:hAnsi="微软雅黑" w:hint="eastAsia"/>
          <w:color w:val="000000" w:themeColor="text1"/>
          <w:kern w:val="0"/>
          <w:sz w:val="24"/>
          <w:szCs w:val="21"/>
        </w:rPr>
        <w:t>上海</w:t>
      </w:r>
    </w:p>
    <w:p w:rsidR="00CD505F" w:rsidRDefault="00053948" w:rsidP="00F573A2">
      <w:pPr>
        <w:widowControl/>
        <w:shd w:val="clear" w:color="auto" w:fill="FFFFFF"/>
        <w:jc w:val="left"/>
        <w:rPr>
          <w:rFonts w:ascii="微软雅黑" w:eastAsia="微软雅黑" w:hAnsi="微软雅黑" w:hint="eastAsia"/>
          <w:b/>
          <w:color w:val="000000" w:themeColor="text1"/>
          <w:kern w:val="0"/>
          <w:sz w:val="24"/>
          <w:szCs w:val="21"/>
        </w:rPr>
      </w:pPr>
      <w:r>
        <w:rPr>
          <w:rFonts w:ascii="微软雅黑" w:eastAsia="微软雅黑" w:hAnsi="微软雅黑" w:hint="eastAsia"/>
          <w:b/>
          <w:color w:val="000000" w:themeColor="text1"/>
          <w:kern w:val="0"/>
          <w:sz w:val="24"/>
          <w:szCs w:val="21"/>
        </w:rPr>
        <w:t>报名联系人：</w:t>
      </w:r>
    </w:p>
    <w:p w:rsidR="003D5636" w:rsidRPr="003D5636" w:rsidRDefault="003D5636" w:rsidP="003D5636">
      <w:pPr>
        <w:pStyle w:val="1"/>
        <w:ind w:firstLineChars="150"/>
        <w:jc w:val="left"/>
        <w:rPr>
          <w:rFonts w:ascii="方正姚体" w:eastAsia="方正姚体" w:hAnsi="宋体"/>
          <w:color w:val="0F243E"/>
          <w:sz w:val="28"/>
          <w:szCs w:val="28"/>
        </w:rPr>
      </w:pPr>
      <w:r w:rsidRPr="003D5636">
        <w:rPr>
          <w:rFonts w:ascii="方正姚体" w:eastAsia="方正姚体" w:hAnsi="宋体" w:hint="eastAsia"/>
          <w:color w:val="0F243E"/>
          <w:sz w:val="28"/>
          <w:szCs w:val="28"/>
        </w:rPr>
        <w:t>詹老师</w:t>
      </w:r>
      <w:r>
        <w:rPr>
          <w:rFonts w:ascii="方正姚体" w:eastAsia="方正姚体" w:hAnsi="宋体" w:hint="eastAsia"/>
          <w:color w:val="0F243E"/>
          <w:sz w:val="28"/>
          <w:szCs w:val="28"/>
        </w:rPr>
        <w:t xml:space="preserve">   </w:t>
      </w:r>
      <w:r w:rsidRPr="003D5636">
        <w:rPr>
          <w:rFonts w:ascii="方正姚体" w:eastAsia="方正姚体" w:hAnsi="宋体" w:hint="eastAsia"/>
          <w:color w:val="0F243E"/>
          <w:sz w:val="28"/>
          <w:szCs w:val="28"/>
        </w:rPr>
        <w:t>15900521652   tigua1983@126.com</w:t>
      </w:r>
    </w:p>
    <w:p w:rsidR="00053948" w:rsidRPr="00053948" w:rsidRDefault="00053948" w:rsidP="00053948">
      <w:pPr>
        <w:pStyle w:val="1"/>
        <w:ind w:firstLineChars="0"/>
        <w:jc w:val="left"/>
        <w:rPr>
          <w:rFonts w:ascii="方正姚体" w:eastAsia="方正姚体" w:hAnsi="宋体"/>
          <w:color w:val="0F243E"/>
          <w:sz w:val="28"/>
          <w:szCs w:val="28"/>
        </w:rPr>
      </w:pPr>
      <w:r w:rsidRPr="00053948">
        <w:rPr>
          <w:rFonts w:ascii="方正姚体" w:eastAsia="方正姚体" w:hAnsi="宋体" w:hint="eastAsia"/>
          <w:color w:val="0F243E"/>
          <w:sz w:val="28"/>
          <w:szCs w:val="28"/>
        </w:rPr>
        <w:t xml:space="preserve">李老师   18930725785   </w:t>
      </w:r>
      <w:hyperlink r:id="rId8" w:history="1">
        <w:r w:rsidRPr="00053948">
          <w:rPr>
            <w:rStyle w:val="a8"/>
            <w:rFonts w:ascii="方正姚体" w:eastAsia="方正姚体" w:hAnsi="宋体" w:hint="eastAsia"/>
            <w:color w:val="0F243E"/>
            <w:sz w:val="28"/>
            <w:szCs w:val="28"/>
          </w:rPr>
          <w:t>lideb2007@163.com</w:t>
        </w:r>
      </w:hyperlink>
    </w:p>
    <w:p w:rsidR="00053948" w:rsidRPr="00053948" w:rsidRDefault="00053948" w:rsidP="00053948">
      <w:pPr>
        <w:pStyle w:val="1"/>
        <w:ind w:firstLineChars="150"/>
        <w:jc w:val="left"/>
        <w:rPr>
          <w:rFonts w:ascii="方正姚体" w:eastAsia="方正姚体" w:hAnsi="宋体"/>
          <w:color w:val="0F243E"/>
          <w:sz w:val="28"/>
          <w:szCs w:val="28"/>
        </w:rPr>
      </w:pPr>
      <w:r w:rsidRPr="00053948">
        <w:rPr>
          <w:rFonts w:ascii="方正姚体" w:eastAsia="方正姚体" w:hAnsi="宋体" w:hint="eastAsia"/>
          <w:color w:val="0F243E"/>
          <w:sz w:val="28"/>
          <w:szCs w:val="28"/>
        </w:rPr>
        <w:t xml:space="preserve">王老师   18702198963   </w:t>
      </w:r>
      <w:hyperlink r:id="rId9" w:history="1">
        <w:r w:rsidRPr="00053948">
          <w:rPr>
            <w:rStyle w:val="a8"/>
            <w:rFonts w:ascii="方正姚体" w:eastAsia="方正姚体" w:hAnsi="宋体" w:hint="eastAsia"/>
            <w:color w:val="0F243E"/>
            <w:sz w:val="28"/>
            <w:szCs w:val="28"/>
          </w:rPr>
          <w:t>wxf8503@163.com</w:t>
        </w:r>
      </w:hyperlink>
    </w:p>
    <w:p w:rsidR="003C38D4" w:rsidRPr="003D7C90" w:rsidRDefault="003D7C90" w:rsidP="003D7C90">
      <w:pPr>
        <w:widowControl/>
        <w:shd w:val="clear" w:color="auto" w:fill="FFFFFF"/>
        <w:jc w:val="center"/>
        <w:rPr>
          <w:rFonts w:ascii="方正姚体" w:eastAsia="方正姚体" w:hAnsi="宋体"/>
          <w:color w:val="0F243E"/>
          <w:sz w:val="32"/>
          <w:szCs w:val="32"/>
          <w:u w:val="single"/>
        </w:rPr>
      </w:pPr>
      <w:r w:rsidRPr="003D7C90">
        <w:rPr>
          <w:rFonts w:ascii="方正姚体" w:eastAsia="方正姚体" w:hAnsi="宋体" w:hint="eastAsia"/>
          <w:color w:val="0F243E"/>
          <w:sz w:val="32"/>
          <w:szCs w:val="32"/>
          <w:highlight w:val="yellow"/>
          <w:u w:val="single"/>
        </w:rPr>
        <w:lastRenderedPageBreak/>
        <w:t>相关</w:t>
      </w:r>
      <w:r w:rsidRPr="003D7C90">
        <w:rPr>
          <w:rFonts w:ascii="华文彩云" w:eastAsia="华文彩云" w:hAnsi="宋体" w:hint="eastAsia"/>
          <w:color w:val="0F243E"/>
          <w:sz w:val="32"/>
          <w:szCs w:val="32"/>
          <w:highlight w:val="yellow"/>
          <w:u w:val="single"/>
        </w:rPr>
        <w:t>报名回执</w:t>
      </w:r>
      <w:r w:rsidRPr="003D7C90">
        <w:rPr>
          <w:rFonts w:ascii="方正姚体" w:eastAsia="方正姚体" w:hAnsi="宋体" w:hint="eastAsia"/>
          <w:color w:val="0F243E"/>
          <w:sz w:val="32"/>
          <w:szCs w:val="32"/>
          <w:highlight w:val="yellow"/>
          <w:u w:val="single"/>
        </w:rPr>
        <w:t>见附件</w:t>
      </w:r>
      <w:r w:rsidRPr="003D7C90">
        <w:rPr>
          <w:rFonts w:ascii="方正姚体" w:eastAsia="方正姚体" w:hAnsi="宋体"/>
          <w:color w:val="0F243E"/>
          <w:sz w:val="32"/>
          <w:szCs w:val="32"/>
          <w:highlight w:val="yellow"/>
          <w:u w:val="single"/>
        </w:rPr>
        <w:t>…</w:t>
      </w:r>
    </w:p>
    <w:p w:rsidR="00053948" w:rsidRPr="001E7288" w:rsidRDefault="00053948" w:rsidP="00053948">
      <w:pPr>
        <w:pStyle w:val="Default"/>
        <w:ind w:firstLine="420"/>
        <w:jc w:val="center"/>
        <w:rPr>
          <w:rFonts w:ascii="方正姚体" w:eastAsia="方正姚体" w:hAnsiTheme="minorEastAsia"/>
          <w:b/>
          <w:color w:val="auto"/>
          <w:sz w:val="36"/>
          <w:szCs w:val="36"/>
        </w:rPr>
      </w:pPr>
      <w:r>
        <w:rPr>
          <w:rFonts w:ascii="方正姚体" w:eastAsia="方正姚体" w:hAnsiTheme="minorEastAsia" w:hint="eastAsia"/>
          <w:b/>
          <w:color w:val="auto"/>
          <w:sz w:val="36"/>
          <w:szCs w:val="36"/>
        </w:rPr>
        <w:t xml:space="preserve">机 </w:t>
      </w:r>
      <w:r w:rsidRPr="001E7288">
        <w:rPr>
          <w:rFonts w:ascii="方正姚体" w:eastAsia="方正姚体" w:hAnsiTheme="minorEastAsia" w:hint="eastAsia"/>
          <w:b/>
          <w:color w:val="auto"/>
          <w:sz w:val="36"/>
          <w:szCs w:val="36"/>
        </w:rPr>
        <w:t>构</w:t>
      </w:r>
      <w:r>
        <w:rPr>
          <w:rFonts w:ascii="方正姚体" w:eastAsia="方正姚体" w:hAnsiTheme="minorEastAsia" w:hint="eastAsia"/>
          <w:b/>
          <w:color w:val="auto"/>
          <w:sz w:val="36"/>
          <w:szCs w:val="36"/>
        </w:rPr>
        <w:t xml:space="preserve"> </w:t>
      </w:r>
      <w:r w:rsidRPr="001E7288">
        <w:rPr>
          <w:rFonts w:ascii="方正姚体" w:eastAsia="方正姚体" w:hAnsiTheme="minorEastAsia" w:hint="eastAsia"/>
          <w:b/>
          <w:color w:val="auto"/>
          <w:sz w:val="36"/>
          <w:szCs w:val="36"/>
        </w:rPr>
        <w:t>介</w:t>
      </w:r>
      <w:r>
        <w:rPr>
          <w:rFonts w:ascii="方正姚体" w:eastAsia="方正姚体" w:hAnsiTheme="minorEastAsia" w:hint="eastAsia"/>
          <w:b/>
          <w:color w:val="auto"/>
          <w:sz w:val="36"/>
          <w:szCs w:val="36"/>
        </w:rPr>
        <w:t xml:space="preserve"> </w:t>
      </w:r>
      <w:r w:rsidRPr="001E7288">
        <w:rPr>
          <w:rFonts w:ascii="方正姚体" w:eastAsia="方正姚体" w:hAnsiTheme="minorEastAsia" w:hint="eastAsia"/>
          <w:b/>
          <w:color w:val="auto"/>
          <w:sz w:val="36"/>
          <w:szCs w:val="36"/>
        </w:rPr>
        <w:t>绍</w:t>
      </w:r>
    </w:p>
    <w:p w:rsidR="00053948" w:rsidRDefault="00053948" w:rsidP="00053948">
      <w:pPr>
        <w:ind w:firstLine="420"/>
        <w:rPr>
          <w:rFonts w:ascii="方正姚体" w:eastAsia="方正姚体" w:hAnsiTheme="minorEastAsia"/>
          <w:sz w:val="28"/>
          <w:szCs w:val="28"/>
        </w:rPr>
      </w:pPr>
      <w:r w:rsidRPr="00C634BF">
        <w:rPr>
          <w:rFonts w:ascii="方正姚体" w:eastAsia="方正姚体" w:hAnsiTheme="minorEastAsia" w:hint="eastAsia"/>
          <w:sz w:val="28"/>
          <w:szCs w:val="28"/>
        </w:rPr>
        <w:t>上海麒济国际质量体系认证咨询中心和上海麒济国际培训与资格鉴定中心是上海麒济检测科技有限公司旗下负责重工制造业质量体系建设</w:t>
      </w:r>
      <w:r>
        <w:rPr>
          <w:rFonts w:ascii="方正姚体" w:eastAsia="方正姚体" w:hAnsiTheme="minorEastAsia" w:hint="eastAsia"/>
          <w:sz w:val="28"/>
          <w:szCs w:val="28"/>
        </w:rPr>
        <w:t>、</w:t>
      </w:r>
      <w:r w:rsidRPr="00C634BF">
        <w:rPr>
          <w:rFonts w:ascii="方正姚体" w:eastAsia="方正姚体" w:hAnsiTheme="minorEastAsia" w:hint="eastAsia"/>
          <w:sz w:val="28"/>
          <w:szCs w:val="28"/>
        </w:rPr>
        <w:t>质量检测人员能力培训和资格鉴定的专业第三方团队。近几年来中心</w:t>
      </w:r>
      <w:r>
        <w:rPr>
          <w:rFonts w:ascii="方正姚体" w:eastAsia="方正姚体" w:hAnsiTheme="minorEastAsia" w:hint="eastAsia"/>
          <w:sz w:val="28"/>
          <w:szCs w:val="28"/>
        </w:rPr>
        <w:t>已</w:t>
      </w:r>
      <w:r w:rsidRPr="00C634BF">
        <w:rPr>
          <w:rFonts w:ascii="方正姚体" w:eastAsia="方正姚体" w:hAnsiTheme="minorEastAsia" w:hint="eastAsia"/>
          <w:sz w:val="28"/>
          <w:szCs w:val="28"/>
        </w:rPr>
        <w:t>为美国</w:t>
      </w:r>
      <w:r>
        <w:rPr>
          <w:rFonts w:ascii="方正姚体" w:eastAsia="方正姚体" w:hAnsiTheme="minorEastAsia" w:hint="eastAsia"/>
          <w:sz w:val="28"/>
          <w:szCs w:val="28"/>
        </w:rPr>
        <w:t>通用电气</w:t>
      </w:r>
      <w:r w:rsidRPr="00C634BF">
        <w:rPr>
          <w:rFonts w:ascii="方正姚体" w:eastAsia="方正姚体" w:hAnsiTheme="minorEastAsia" w:hint="eastAsia"/>
          <w:sz w:val="28"/>
          <w:szCs w:val="28"/>
        </w:rPr>
        <w:t>GE，瑞典</w:t>
      </w:r>
      <w:r>
        <w:rPr>
          <w:rFonts w:ascii="方正姚体" w:eastAsia="方正姚体" w:hAnsiTheme="minorEastAsia" w:hint="eastAsia"/>
          <w:sz w:val="28"/>
          <w:szCs w:val="28"/>
        </w:rPr>
        <w:t>山特维克</w:t>
      </w:r>
      <w:r w:rsidRPr="00C634BF">
        <w:rPr>
          <w:rFonts w:ascii="方正姚体" w:eastAsia="方正姚体" w:hAnsiTheme="minorEastAsia" w:hint="eastAsia"/>
          <w:sz w:val="28"/>
          <w:szCs w:val="28"/>
        </w:rPr>
        <w:t>SANDVIK, 美国卡特彼勒，澳大利亚</w:t>
      </w:r>
      <w:r>
        <w:rPr>
          <w:rFonts w:ascii="方正姚体" w:eastAsia="方正姚体" w:hAnsiTheme="minorEastAsia" w:hint="eastAsia"/>
          <w:sz w:val="28"/>
          <w:szCs w:val="28"/>
        </w:rPr>
        <w:t>布兰肯</w:t>
      </w:r>
      <w:r w:rsidRPr="00C634BF">
        <w:rPr>
          <w:rFonts w:ascii="方正姚体" w:eastAsia="方正姚体" w:hAnsiTheme="minorEastAsia" w:hint="eastAsia"/>
          <w:sz w:val="28"/>
          <w:szCs w:val="28"/>
        </w:rPr>
        <w:t>BRADKEN，</w:t>
      </w:r>
      <w:r>
        <w:rPr>
          <w:rFonts w:ascii="方正姚体" w:eastAsia="方正姚体" w:hAnsiTheme="minorEastAsia" w:hint="eastAsia"/>
          <w:sz w:val="28"/>
          <w:szCs w:val="28"/>
        </w:rPr>
        <w:t>沙特</w:t>
      </w:r>
      <w:r w:rsidRPr="00C634BF">
        <w:rPr>
          <w:rFonts w:ascii="方正姚体" w:eastAsia="方正姚体" w:hAnsiTheme="minorEastAsia" w:hint="eastAsia"/>
          <w:sz w:val="28"/>
          <w:szCs w:val="28"/>
        </w:rPr>
        <w:t>阿拉伯</w:t>
      </w:r>
      <w:r>
        <w:rPr>
          <w:rFonts w:ascii="方正姚体" w:eastAsia="方正姚体" w:hAnsiTheme="minorEastAsia" w:hint="eastAsia"/>
          <w:sz w:val="28"/>
          <w:szCs w:val="28"/>
        </w:rPr>
        <w:t>安美</w:t>
      </w:r>
      <w:r w:rsidRPr="00C634BF">
        <w:rPr>
          <w:rFonts w:ascii="方正姚体" w:eastAsia="方正姚体" w:hAnsiTheme="minorEastAsia" w:hint="eastAsia"/>
          <w:sz w:val="28"/>
          <w:szCs w:val="28"/>
        </w:rPr>
        <w:t>石油</w:t>
      </w:r>
      <w:r>
        <w:rPr>
          <w:rFonts w:ascii="方正姚体" w:eastAsia="方正姚体" w:hAnsiTheme="minorEastAsia" w:hint="eastAsia"/>
          <w:sz w:val="28"/>
          <w:szCs w:val="28"/>
        </w:rPr>
        <w:t>公司Aramco</w:t>
      </w:r>
      <w:r w:rsidRPr="00C634BF">
        <w:rPr>
          <w:rFonts w:ascii="方正姚体" w:eastAsia="方正姚体" w:hAnsiTheme="minorEastAsia" w:hint="eastAsia"/>
          <w:sz w:val="28"/>
          <w:szCs w:val="28"/>
        </w:rPr>
        <w:t>，法国</w:t>
      </w:r>
      <w:r>
        <w:rPr>
          <w:rFonts w:ascii="方正姚体" w:eastAsia="方正姚体" w:hAnsiTheme="minorEastAsia" w:hint="eastAsia"/>
          <w:sz w:val="28"/>
          <w:szCs w:val="28"/>
        </w:rPr>
        <w:t>阿尔斯通</w:t>
      </w:r>
      <w:r w:rsidRPr="00C634BF">
        <w:rPr>
          <w:rFonts w:ascii="方正姚体" w:eastAsia="方正姚体" w:hAnsiTheme="minorEastAsia" w:hint="eastAsia"/>
          <w:sz w:val="28"/>
          <w:szCs w:val="28"/>
        </w:rPr>
        <w:t>A</w:t>
      </w:r>
      <w:r>
        <w:rPr>
          <w:rFonts w:ascii="方正姚体" w:eastAsia="方正姚体" w:hAnsiTheme="minorEastAsia" w:hint="eastAsia"/>
          <w:sz w:val="28"/>
          <w:szCs w:val="28"/>
        </w:rPr>
        <w:t>lstom</w:t>
      </w:r>
      <w:r w:rsidRPr="00C634BF">
        <w:rPr>
          <w:rFonts w:ascii="方正姚体" w:eastAsia="方正姚体" w:hAnsiTheme="minorEastAsia" w:hint="eastAsia"/>
          <w:sz w:val="28"/>
          <w:szCs w:val="28"/>
        </w:rPr>
        <w:t>，德国</w:t>
      </w:r>
      <w:r>
        <w:rPr>
          <w:rFonts w:ascii="方正姚体" w:eastAsia="方正姚体" w:hAnsiTheme="minorEastAsia" w:hint="eastAsia"/>
          <w:sz w:val="28"/>
          <w:szCs w:val="28"/>
        </w:rPr>
        <w:t>蒂森克虏伯</w:t>
      </w:r>
      <w:r w:rsidRPr="00C634BF">
        <w:rPr>
          <w:rFonts w:ascii="方正姚体" w:eastAsia="方正姚体" w:hAnsiTheme="minorEastAsia" w:hint="eastAsia"/>
          <w:sz w:val="28"/>
          <w:szCs w:val="28"/>
        </w:rPr>
        <w:t>Thyssenkrupp</w:t>
      </w:r>
      <w:r>
        <w:rPr>
          <w:rFonts w:ascii="方正姚体" w:eastAsia="方正姚体" w:hAnsiTheme="minorEastAsia" w:hint="eastAsia"/>
          <w:sz w:val="28"/>
          <w:szCs w:val="28"/>
        </w:rPr>
        <w:t>以及</w:t>
      </w:r>
      <w:r w:rsidRPr="00C634BF">
        <w:rPr>
          <w:rFonts w:ascii="方正姚体" w:eastAsia="方正姚体" w:hAnsiTheme="minorEastAsia" w:hint="eastAsia"/>
          <w:sz w:val="28"/>
          <w:szCs w:val="28"/>
        </w:rPr>
        <w:t>中石油、中石化、中海油、宝钢集团、中广核集团、西宁特钢、湖北新冶钢、兴澄特钢、苏州纽威集团、江苏中圣集团、中核苏阀、英国VELOSI、中国检验认证集团CCIC等国内外知名企业提供了相关咨询和培训服务。</w:t>
      </w:r>
    </w:p>
    <w:p w:rsidR="00053948" w:rsidRDefault="00053948" w:rsidP="00053948">
      <w:pPr>
        <w:ind w:firstLineChars="200" w:firstLine="560"/>
        <w:rPr>
          <w:rFonts w:ascii="方正姚体" w:eastAsia="方正姚体" w:hAnsiTheme="minorEastAsia"/>
          <w:sz w:val="28"/>
          <w:szCs w:val="28"/>
        </w:rPr>
      </w:pPr>
      <w:r>
        <w:rPr>
          <w:rFonts w:ascii="方正姚体" w:eastAsia="方正姚体" w:hAnsiTheme="minorEastAsia" w:hint="eastAsia"/>
          <w:sz w:val="28"/>
          <w:szCs w:val="28"/>
        </w:rPr>
        <w:t>咨询技术力量雄厚，国际资质俱全。咨询师团队具有丰富的国际质量认证咨询经验且持有ASME、API等多种国际资质（</w:t>
      </w:r>
      <w:r w:rsidRPr="001E7288">
        <w:rPr>
          <w:rFonts w:ascii="方正姚体" w:eastAsia="方正姚体" w:hAnsiTheme="minorEastAsia" w:hint="eastAsia"/>
          <w:sz w:val="28"/>
          <w:szCs w:val="28"/>
        </w:rPr>
        <w:t>ASNT、AWS CWI、IWE、CSWIP、ENISO9712、NACE、SSPC、API</w:t>
      </w:r>
      <w:r>
        <w:rPr>
          <w:rFonts w:ascii="方正姚体" w:eastAsia="方正姚体" w:hAnsiTheme="minorEastAsia" w:hint="eastAsia"/>
          <w:sz w:val="28"/>
          <w:szCs w:val="28"/>
        </w:rPr>
        <w:t>…）。</w:t>
      </w:r>
    </w:p>
    <w:p w:rsidR="00053948" w:rsidRPr="001E7288" w:rsidRDefault="00053948" w:rsidP="00053948">
      <w:pPr>
        <w:ind w:firstLineChars="200" w:firstLine="562"/>
        <w:rPr>
          <w:rFonts w:ascii="黑体" w:eastAsia="黑体" w:hAnsi="黑体"/>
          <w:b/>
          <w:color w:val="632423" w:themeColor="accent2" w:themeShade="80"/>
          <w:w w:val="0"/>
          <w:sz w:val="28"/>
          <w:szCs w:val="28"/>
        </w:rPr>
      </w:pPr>
      <w:r w:rsidRPr="001E7288">
        <w:rPr>
          <w:rFonts w:ascii="黑体" w:eastAsia="黑体" w:hAnsi="黑体" w:cs="宋体" w:hint="eastAsia"/>
          <w:b/>
          <w:color w:val="632423" w:themeColor="accent2" w:themeShade="80"/>
          <w:sz w:val="28"/>
          <w:szCs w:val="28"/>
        </w:rPr>
        <w:t xml:space="preserve">涉及工业领域 </w:t>
      </w:r>
      <w:r w:rsidRPr="001E7288">
        <w:rPr>
          <w:rFonts w:ascii="黑体" w:eastAsia="黑体" w:hAnsi="黑体"/>
          <w:b/>
          <w:color w:val="632423" w:themeColor="accent2" w:themeShade="80"/>
          <w:w w:val="0"/>
          <w:sz w:val="28"/>
          <w:szCs w:val="28"/>
        </w:rPr>
        <w:t>Fields included:</w:t>
      </w:r>
    </w:p>
    <w:p w:rsidR="00053948" w:rsidRPr="001E7288" w:rsidRDefault="00053948" w:rsidP="00053948">
      <w:pPr>
        <w:ind w:leftChars="200" w:left="420" w:firstLineChars="200" w:firstLine="480"/>
        <w:rPr>
          <w:rFonts w:ascii="黑体" w:eastAsia="黑体" w:hAnsi="黑体" w:cs="宋体"/>
          <w:color w:val="632423" w:themeColor="accent2" w:themeShade="80"/>
          <w:sz w:val="24"/>
          <w:szCs w:val="24"/>
        </w:rPr>
      </w:pPr>
      <w:r w:rsidRPr="001E7288">
        <w:rPr>
          <w:rFonts w:ascii="黑体" w:eastAsia="黑体" w:hAnsi="黑体" w:cs="宋体" w:hint="eastAsia"/>
          <w:color w:val="632423" w:themeColor="accent2" w:themeShade="80"/>
          <w:sz w:val="24"/>
          <w:szCs w:val="24"/>
        </w:rPr>
        <w:t>◆金属材料加工制造</w:t>
      </w:r>
    </w:p>
    <w:p w:rsidR="00053948" w:rsidRPr="001E7288" w:rsidRDefault="00053948" w:rsidP="00053948">
      <w:pPr>
        <w:ind w:leftChars="200" w:left="420" w:firstLineChars="300" w:firstLine="720"/>
        <w:rPr>
          <w:rFonts w:ascii="黑体" w:eastAsia="黑体" w:hAnsi="黑体"/>
          <w:color w:val="632423" w:themeColor="accent2" w:themeShade="80"/>
          <w:w w:val="0"/>
          <w:sz w:val="24"/>
          <w:szCs w:val="24"/>
        </w:rPr>
      </w:pPr>
      <w:r w:rsidRPr="001E7288">
        <w:rPr>
          <w:rFonts w:ascii="黑体" w:eastAsia="黑体" w:hAnsi="黑体"/>
          <w:color w:val="632423" w:themeColor="accent2" w:themeShade="80"/>
          <w:w w:val="0"/>
          <w:sz w:val="24"/>
          <w:szCs w:val="24"/>
        </w:rPr>
        <w:t>Metal</w:t>
      </w:r>
      <w:r w:rsidRPr="001E7288">
        <w:rPr>
          <w:rFonts w:eastAsia="黑体"/>
          <w:color w:val="632423" w:themeColor="accent2" w:themeShade="80"/>
          <w:w w:val="0"/>
          <w:sz w:val="24"/>
          <w:szCs w:val="24"/>
        </w:rPr>
        <w:t> </w:t>
      </w:r>
      <w:r w:rsidRPr="001E7288">
        <w:rPr>
          <w:rFonts w:ascii="黑体" w:eastAsia="黑体" w:hAnsi="黑体"/>
          <w:color w:val="632423" w:themeColor="accent2" w:themeShade="80"/>
          <w:w w:val="0"/>
          <w:sz w:val="24"/>
          <w:szCs w:val="24"/>
        </w:rPr>
        <w:t>materials</w:t>
      </w:r>
      <w:r w:rsidRPr="001E7288">
        <w:rPr>
          <w:rFonts w:eastAsia="黑体"/>
          <w:color w:val="632423" w:themeColor="accent2" w:themeShade="80"/>
          <w:w w:val="0"/>
          <w:sz w:val="24"/>
          <w:szCs w:val="24"/>
        </w:rPr>
        <w:t> </w:t>
      </w:r>
      <w:r w:rsidRPr="001E7288">
        <w:rPr>
          <w:rFonts w:ascii="黑体" w:eastAsia="黑体" w:hAnsi="黑体"/>
          <w:color w:val="632423" w:themeColor="accent2" w:themeShade="80"/>
          <w:w w:val="0"/>
          <w:sz w:val="24"/>
          <w:szCs w:val="24"/>
        </w:rPr>
        <w:t>processing</w:t>
      </w:r>
    </w:p>
    <w:p w:rsidR="00053948" w:rsidRPr="001E7288" w:rsidRDefault="00053948" w:rsidP="00053948">
      <w:pPr>
        <w:ind w:leftChars="200" w:left="420" w:firstLineChars="200" w:firstLine="480"/>
        <w:rPr>
          <w:rFonts w:ascii="黑体" w:eastAsia="黑体" w:hAnsi="黑体"/>
          <w:color w:val="632423" w:themeColor="accent2" w:themeShade="80"/>
          <w:w w:val="0"/>
          <w:sz w:val="24"/>
          <w:szCs w:val="24"/>
        </w:rPr>
      </w:pPr>
      <w:r w:rsidRPr="001E7288">
        <w:rPr>
          <w:rFonts w:ascii="黑体" w:eastAsia="黑体" w:hAnsi="黑体" w:hint="eastAsia"/>
          <w:color w:val="632423" w:themeColor="accent2" w:themeShade="80"/>
          <w:w w:val="0"/>
          <w:sz w:val="24"/>
          <w:szCs w:val="24"/>
        </w:rPr>
        <w:t>◆风力发电工程</w:t>
      </w:r>
    </w:p>
    <w:p w:rsidR="00053948" w:rsidRPr="001E7288" w:rsidRDefault="00053948" w:rsidP="00053948">
      <w:pPr>
        <w:widowControl/>
        <w:ind w:leftChars="200" w:left="420" w:firstLineChars="300" w:firstLine="720"/>
        <w:jc w:val="left"/>
        <w:rPr>
          <w:rFonts w:ascii="黑体" w:eastAsia="黑体" w:hAnsi="黑体"/>
          <w:color w:val="632423" w:themeColor="accent2" w:themeShade="80"/>
          <w:w w:val="0"/>
          <w:sz w:val="24"/>
          <w:szCs w:val="24"/>
        </w:rPr>
      </w:pPr>
      <w:r w:rsidRPr="001E7288">
        <w:rPr>
          <w:rFonts w:ascii="黑体" w:eastAsia="黑体" w:hAnsi="黑体"/>
          <w:color w:val="632423" w:themeColor="accent2" w:themeShade="80"/>
          <w:w w:val="0"/>
          <w:sz w:val="24"/>
          <w:szCs w:val="24"/>
        </w:rPr>
        <w:t>Wind</w:t>
      </w:r>
      <w:r w:rsidRPr="001E7288">
        <w:rPr>
          <w:rFonts w:eastAsia="黑体"/>
          <w:color w:val="632423" w:themeColor="accent2" w:themeShade="80"/>
          <w:w w:val="0"/>
          <w:sz w:val="24"/>
          <w:szCs w:val="24"/>
        </w:rPr>
        <w:t> </w:t>
      </w:r>
      <w:r w:rsidRPr="001E7288">
        <w:rPr>
          <w:rFonts w:ascii="黑体" w:eastAsia="黑体" w:hAnsi="黑体"/>
          <w:color w:val="632423" w:themeColor="accent2" w:themeShade="80"/>
          <w:w w:val="0"/>
          <w:sz w:val="24"/>
          <w:szCs w:val="24"/>
        </w:rPr>
        <w:t>power</w:t>
      </w:r>
      <w:r w:rsidRPr="001E7288">
        <w:rPr>
          <w:rFonts w:eastAsia="黑体"/>
          <w:color w:val="632423" w:themeColor="accent2" w:themeShade="80"/>
          <w:w w:val="0"/>
          <w:sz w:val="24"/>
          <w:szCs w:val="24"/>
        </w:rPr>
        <w:t> </w:t>
      </w:r>
      <w:r w:rsidRPr="001E7288">
        <w:rPr>
          <w:rFonts w:ascii="黑体" w:eastAsia="黑体" w:hAnsi="黑体"/>
          <w:color w:val="632423" w:themeColor="accent2" w:themeShade="80"/>
          <w:w w:val="0"/>
          <w:sz w:val="24"/>
          <w:szCs w:val="24"/>
        </w:rPr>
        <w:t>generation</w:t>
      </w:r>
      <w:r w:rsidRPr="001E7288">
        <w:rPr>
          <w:rFonts w:eastAsia="黑体"/>
          <w:color w:val="632423" w:themeColor="accent2" w:themeShade="80"/>
          <w:w w:val="0"/>
          <w:sz w:val="24"/>
          <w:szCs w:val="24"/>
        </w:rPr>
        <w:t> </w:t>
      </w:r>
      <w:r w:rsidRPr="001E7288">
        <w:rPr>
          <w:rFonts w:ascii="黑体" w:eastAsia="黑体" w:hAnsi="黑体"/>
          <w:color w:val="632423" w:themeColor="accent2" w:themeShade="80"/>
          <w:w w:val="0"/>
          <w:sz w:val="24"/>
          <w:szCs w:val="24"/>
        </w:rPr>
        <w:t>engineering</w:t>
      </w:r>
      <w:r w:rsidRPr="001E7288">
        <w:rPr>
          <w:rFonts w:eastAsia="黑体"/>
          <w:color w:val="632423" w:themeColor="accent2" w:themeShade="80"/>
          <w:w w:val="0"/>
          <w:sz w:val="24"/>
          <w:szCs w:val="24"/>
        </w:rPr>
        <w:t>    </w:t>
      </w:r>
    </w:p>
    <w:p w:rsidR="00053948" w:rsidRPr="001E7288" w:rsidRDefault="00053948" w:rsidP="00053948">
      <w:pPr>
        <w:ind w:leftChars="200" w:left="420" w:firstLineChars="200" w:firstLine="480"/>
        <w:rPr>
          <w:rFonts w:ascii="黑体" w:eastAsia="黑体" w:hAnsi="黑体"/>
          <w:color w:val="632423" w:themeColor="accent2" w:themeShade="80"/>
          <w:w w:val="0"/>
          <w:sz w:val="24"/>
          <w:szCs w:val="24"/>
        </w:rPr>
      </w:pPr>
      <w:r w:rsidRPr="001E7288">
        <w:rPr>
          <w:rFonts w:ascii="黑体" w:eastAsia="黑体" w:hAnsi="黑体" w:hint="eastAsia"/>
          <w:color w:val="632423" w:themeColor="accent2" w:themeShade="80"/>
          <w:w w:val="0"/>
          <w:sz w:val="24"/>
          <w:szCs w:val="24"/>
        </w:rPr>
        <w:t>◆钢结构工程</w:t>
      </w:r>
    </w:p>
    <w:p w:rsidR="00053948" w:rsidRPr="001E7288" w:rsidRDefault="008D1557" w:rsidP="00053948">
      <w:pPr>
        <w:ind w:leftChars="200" w:left="420" w:firstLineChars="300" w:firstLine="630"/>
        <w:rPr>
          <w:rFonts w:ascii="黑体" w:eastAsia="黑体" w:hAnsi="黑体"/>
          <w:color w:val="632423" w:themeColor="accent2" w:themeShade="80"/>
          <w:w w:val="0"/>
          <w:sz w:val="24"/>
          <w:szCs w:val="24"/>
        </w:rPr>
      </w:pPr>
      <w:hyperlink r:id="rId10" w:history="1">
        <w:r w:rsidR="00053948" w:rsidRPr="001E7288">
          <w:rPr>
            <w:rFonts w:ascii="黑体" w:eastAsia="黑体" w:hAnsi="黑体" w:hint="eastAsia"/>
            <w:color w:val="632423" w:themeColor="accent2" w:themeShade="80"/>
            <w:w w:val="0"/>
            <w:sz w:val="24"/>
            <w:szCs w:val="24"/>
          </w:rPr>
          <w:t>S</w:t>
        </w:r>
        <w:r w:rsidR="00053948" w:rsidRPr="001E7288">
          <w:rPr>
            <w:rFonts w:ascii="黑体" w:eastAsia="黑体" w:hAnsi="黑体"/>
            <w:color w:val="632423" w:themeColor="accent2" w:themeShade="80"/>
            <w:w w:val="0"/>
            <w:sz w:val="24"/>
            <w:szCs w:val="24"/>
          </w:rPr>
          <w:t>teel</w:t>
        </w:r>
      </w:hyperlink>
      <w:r w:rsidR="00053948" w:rsidRPr="001E7288">
        <w:rPr>
          <w:rFonts w:ascii="黑体" w:eastAsia="黑体" w:hAnsi="黑体"/>
          <w:color w:val="632423" w:themeColor="accent2" w:themeShade="80"/>
          <w:w w:val="0"/>
          <w:sz w:val="24"/>
          <w:szCs w:val="24"/>
        </w:rPr>
        <w:t xml:space="preserve"> </w:t>
      </w:r>
      <w:hyperlink r:id="rId11" w:history="1">
        <w:r w:rsidR="00053948" w:rsidRPr="001E7288">
          <w:rPr>
            <w:rFonts w:ascii="黑体" w:eastAsia="黑体" w:hAnsi="黑体"/>
            <w:color w:val="632423" w:themeColor="accent2" w:themeShade="80"/>
            <w:w w:val="0"/>
            <w:sz w:val="24"/>
            <w:szCs w:val="24"/>
          </w:rPr>
          <w:t>structure</w:t>
        </w:r>
      </w:hyperlink>
    </w:p>
    <w:p w:rsidR="00053948" w:rsidRPr="001E7288" w:rsidRDefault="00053948" w:rsidP="00053948">
      <w:pPr>
        <w:ind w:leftChars="200" w:left="420" w:firstLineChars="200" w:firstLine="480"/>
        <w:rPr>
          <w:rFonts w:ascii="黑体" w:eastAsia="黑体" w:hAnsi="黑体" w:cs="宋体"/>
          <w:color w:val="632423" w:themeColor="accent2" w:themeShade="80"/>
          <w:sz w:val="24"/>
          <w:szCs w:val="24"/>
        </w:rPr>
      </w:pPr>
      <w:r w:rsidRPr="001E7288">
        <w:rPr>
          <w:rFonts w:ascii="黑体" w:eastAsia="黑体" w:hAnsi="黑体" w:cs="宋体" w:hint="eastAsia"/>
          <w:color w:val="632423" w:themeColor="accent2" w:themeShade="80"/>
          <w:sz w:val="24"/>
          <w:szCs w:val="24"/>
        </w:rPr>
        <w:t>◆</w:t>
      </w:r>
      <w:bookmarkStart w:id="3" w:name="OLE_LINK5"/>
      <w:bookmarkStart w:id="4" w:name="OLE_LINK6"/>
      <w:bookmarkStart w:id="5" w:name="OLE_LINK8"/>
      <w:bookmarkStart w:id="6" w:name="OLE_LINK9"/>
      <w:r w:rsidRPr="001E7288">
        <w:rPr>
          <w:rFonts w:ascii="黑体" w:eastAsia="黑体" w:hAnsi="黑体" w:cs="宋体" w:hint="eastAsia"/>
          <w:color w:val="632423" w:themeColor="accent2" w:themeShade="80"/>
          <w:sz w:val="24"/>
          <w:szCs w:val="24"/>
        </w:rPr>
        <w:t>采油平台</w:t>
      </w:r>
      <w:bookmarkEnd w:id="3"/>
      <w:bookmarkEnd w:id="4"/>
      <w:r w:rsidRPr="001E7288">
        <w:rPr>
          <w:rFonts w:ascii="黑体" w:eastAsia="黑体" w:hAnsi="黑体" w:cs="宋体" w:hint="eastAsia"/>
          <w:color w:val="632423" w:themeColor="accent2" w:themeShade="80"/>
          <w:sz w:val="24"/>
          <w:szCs w:val="24"/>
        </w:rPr>
        <w:t>工程</w:t>
      </w:r>
      <w:bookmarkEnd w:id="5"/>
      <w:bookmarkEnd w:id="6"/>
    </w:p>
    <w:p w:rsidR="00053948" w:rsidRPr="001E7288" w:rsidRDefault="008D1557" w:rsidP="00053948">
      <w:pPr>
        <w:ind w:leftChars="200" w:left="420" w:firstLineChars="300" w:firstLine="630"/>
        <w:rPr>
          <w:rFonts w:ascii="黑体" w:eastAsia="黑体" w:hAnsi="黑体"/>
          <w:color w:val="632423" w:themeColor="accent2" w:themeShade="80"/>
          <w:w w:val="0"/>
          <w:sz w:val="24"/>
          <w:szCs w:val="24"/>
        </w:rPr>
      </w:pPr>
      <w:hyperlink r:id="rId12" w:tgtFrame="_self" w:history="1">
        <w:r w:rsidR="00053948" w:rsidRPr="001E7288">
          <w:rPr>
            <w:rFonts w:ascii="黑体" w:eastAsia="黑体" w:hAnsi="黑体" w:hint="eastAsia"/>
            <w:color w:val="632423" w:themeColor="accent2" w:themeShade="80"/>
            <w:w w:val="0"/>
            <w:sz w:val="24"/>
            <w:szCs w:val="24"/>
          </w:rPr>
          <w:t>P</w:t>
        </w:r>
        <w:r w:rsidR="00053948" w:rsidRPr="001E7288">
          <w:rPr>
            <w:rFonts w:ascii="黑体" w:eastAsia="黑体" w:hAnsi="黑体"/>
            <w:color w:val="632423" w:themeColor="accent2" w:themeShade="80"/>
            <w:w w:val="0"/>
            <w:sz w:val="24"/>
            <w:szCs w:val="24"/>
          </w:rPr>
          <w:t>roduction platform</w:t>
        </w:r>
      </w:hyperlink>
    </w:p>
    <w:p w:rsidR="00053948" w:rsidRPr="001E7288" w:rsidRDefault="00053948" w:rsidP="00053948">
      <w:pPr>
        <w:ind w:leftChars="200" w:left="420" w:firstLineChars="200" w:firstLine="480"/>
        <w:rPr>
          <w:rFonts w:ascii="黑体" w:eastAsia="黑体" w:hAnsi="黑体" w:cs="宋体"/>
          <w:color w:val="632423" w:themeColor="accent2" w:themeShade="80"/>
          <w:sz w:val="24"/>
          <w:szCs w:val="24"/>
        </w:rPr>
      </w:pPr>
      <w:r w:rsidRPr="001E7288">
        <w:rPr>
          <w:rFonts w:ascii="黑体" w:eastAsia="黑体" w:hAnsi="黑体" w:cs="宋体" w:hint="eastAsia"/>
          <w:color w:val="632423" w:themeColor="accent2" w:themeShade="80"/>
          <w:sz w:val="24"/>
          <w:szCs w:val="24"/>
        </w:rPr>
        <w:t>◆电力工程</w:t>
      </w:r>
    </w:p>
    <w:p w:rsidR="00053948" w:rsidRPr="001E7288" w:rsidRDefault="008D1557" w:rsidP="00053948">
      <w:pPr>
        <w:widowControl/>
        <w:ind w:leftChars="400" w:left="840" w:firstLineChars="100" w:firstLine="210"/>
        <w:jc w:val="left"/>
        <w:rPr>
          <w:rFonts w:ascii="黑体" w:eastAsia="黑体" w:hAnsi="黑体"/>
          <w:color w:val="632423" w:themeColor="accent2" w:themeShade="80"/>
          <w:w w:val="0"/>
          <w:sz w:val="24"/>
          <w:szCs w:val="24"/>
        </w:rPr>
      </w:pPr>
      <w:hyperlink r:id="rId13" w:tgtFrame="_self" w:history="1">
        <w:r w:rsidR="00053948" w:rsidRPr="001E7288">
          <w:rPr>
            <w:rFonts w:ascii="黑体" w:eastAsia="黑体" w:hAnsi="黑体" w:hint="eastAsia"/>
            <w:color w:val="632423" w:themeColor="accent2" w:themeShade="80"/>
            <w:w w:val="0"/>
            <w:sz w:val="24"/>
            <w:szCs w:val="24"/>
          </w:rPr>
          <w:t>E</w:t>
        </w:r>
        <w:r w:rsidR="00053948" w:rsidRPr="001E7288">
          <w:rPr>
            <w:rFonts w:ascii="黑体" w:eastAsia="黑体" w:hAnsi="黑体"/>
            <w:color w:val="632423" w:themeColor="accent2" w:themeShade="80"/>
            <w:w w:val="0"/>
            <w:sz w:val="24"/>
            <w:szCs w:val="24"/>
          </w:rPr>
          <w:t>lectric power</w:t>
        </w:r>
      </w:hyperlink>
      <w:r w:rsidR="00C31502" w:rsidRPr="00C31502">
        <w:rPr>
          <w:rFonts w:ascii="方正姚体" w:eastAsia="方正姚体" w:hAnsiTheme="minorEastAsia" w:hint="eastAsia"/>
          <w:b/>
          <w:noProof/>
          <w:sz w:val="32"/>
          <w:szCs w:val="32"/>
        </w:rPr>
        <w:t xml:space="preserve"> </w:t>
      </w:r>
      <w:r w:rsidR="00C31502" w:rsidRPr="00C31502">
        <w:rPr>
          <w:rFonts w:hint="eastAsia"/>
          <w:noProof/>
        </w:rPr>
        <w:drawing>
          <wp:anchor distT="0" distB="0" distL="114300" distR="114300" simplePos="0" relativeHeight="251697152" behindDoc="1" locked="0" layoutInCell="1" allowOverlap="1">
            <wp:simplePos x="0" y="0"/>
            <wp:positionH relativeFrom="column">
              <wp:posOffset>-720090</wp:posOffset>
            </wp:positionH>
            <wp:positionV relativeFrom="paragraph">
              <wp:posOffset>1226820</wp:posOffset>
            </wp:positionV>
            <wp:extent cx="7553325" cy="1552575"/>
            <wp:effectExtent l="19050" t="0" r="9525" b="0"/>
            <wp:wrapTight wrapText="bothSides">
              <wp:wrapPolygon edited="0">
                <wp:start x="-54" y="0"/>
                <wp:lineTo x="-54" y="21467"/>
                <wp:lineTo x="21627" y="21467"/>
                <wp:lineTo x="21627" y="0"/>
                <wp:lineTo x="-54" y="0"/>
              </wp:wrapPolygon>
            </wp:wrapTight>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7553325" cy="1552575"/>
                    </a:xfrm>
                    <a:prstGeom prst="rect">
                      <a:avLst/>
                    </a:prstGeom>
                    <a:noFill/>
                    <a:ln w="9525">
                      <a:noFill/>
                      <a:miter lim="800000"/>
                      <a:headEnd/>
                      <a:tailEnd/>
                    </a:ln>
                  </pic:spPr>
                </pic:pic>
              </a:graphicData>
            </a:graphic>
          </wp:anchor>
        </w:drawing>
      </w:r>
    </w:p>
    <w:p w:rsidR="00053948" w:rsidRDefault="00053948" w:rsidP="00053948">
      <w:pPr>
        <w:ind w:firstLine="420"/>
        <w:rPr>
          <w:rFonts w:asciiTheme="minorEastAsia" w:hAnsiTheme="minorEastAsia"/>
          <w:sz w:val="24"/>
          <w:szCs w:val="24"/>
        </w:rPr>
      </w:pPr>
    </w:p>
    <w:p w:rsidR="00C31502" w:rsidRDefault="00C31502" w:rsidP="00B77E00">
      <w:pPr>
        <w:rPr>
          <w:rFonts w:ascii="方正姚体" w:eastAsia="方正姚体" w:hAnsiTheme="minorEastAsia"/>
          <w:b/>
          <w:sz w:val="32"/>
          <w:szCs w:val="32"/>
        </w:rPr>
      </w:pPr>
    </w:p>
    <w:p w:rsidR="00053948" w:rsidRPr="003D560E" w:rsidRDefault="00053948" w:rsidP="00053948">
      <w:pPr>
        <w:ind w:firstLine="420"/>
        <w:jc w:val="center"/>
        <w:rPr>
          <w:rFonts w:ascii="方正姚体" w:eastAsia="方正姚体" w:hAnsiTheme="minorEastAsia"/>
          <w:b/>
          <w:sz w:val="32"/>
          <w:szCs w:val="32"/>
        </w:rPr>
      </w:pPr>
      <w:r w:rsidRPr="003D560E">
        <w:rPr>
          <w:rFonts w:ascii="方正姚体" w:eastAsia="方正姚体" w:hAnsiTheme="minorEastAsia" w:hint="eastAsia"/>
          <w:b/>
          <w:sz w:val="32"/>
          <w:szCs w:val="32"/>
        </w:rPr>
        <w:lastRenderedPageBreak/>
        <w:t>上海麒济国际质量体系认证咨询中心</w:t>
      </w:r>
    </w:p>
    <w:p w:rsidR="00053948" w:rsidRPr="003D560E" w:rsidRDefault="00053948" w:rsidP="00053948">
      <w:pPr>
        <w:pStyle w:val="Default"/>
        <w:ind w:left="720"/>
        <w:jc w:val="center"/>
        <w:rPr>
          <w:rFonts w:ascii="方正姚体" w:eastAsia="方正姚体" w:hAnsiTheme="minorEastAsia"/>
          <w:b/>
          <w:color w:val="auto"/>
          <w:sz w:val="32"/>
          <w:szCs w:val="32"/>
        </w:rPr>
      </w:pPr>
      <w:r w:rsidRPr="003D560E">
        <w:rPr>
          <w:rFonts w:ascii="方正姚体" w:eastAsia="方正姚体" w:hAnsiTheme="minorEastAsia" w:hint="eastAsia"/>
          <w:b/>
          <w:color w:val="auto"/>
          <w:sz w:val="32"/>
          <w:szCs w:val="32"/>
        </w:rPr>
        <w:t>主要服务项目</w:t>
      </w:r>
    </w:p>
    <w:p w:rsidR="00053948" w:rsidRDefault="00053948" w:rsidP="00053948">
      <w:pPr>
        <w:pStyle w:val="Default"/>
        <w:numPr>
          <w:ilvl w:val="0"/>
          <w:numId w:val="29"/>
        </w:numPr>
        <w:rPr>
          <w:rFonts w:asciiTheme="minorEastAsia" w:eastAsiaTheme="minorEastAsia" w:hAnsiTheme="minorEastAsia"/>
          <w:b/>
          <w:color w:val="auto"/>
          <w:sz w:val="30"/>
          <w:szCs w:val="30"/>
        </w:rPr>
      </w:pPr>
      <w:r>
        <w:rPr>
          <w:rFonts w:asciiTheme="minorEastAsia" w:eastAsiaTheme="minorEastAsia" w:hAnsiTheme="minorEastAsia" w:hint="eastAsia"/>
          <w:b/>
          <w:noProof/>
          <w:color w:val="auto"/>
          <w:sz w:val="30"/>
          <w:szCs w:val="30"/>
        </w:rPr>
        <w:drawing>
          <wp:anchor distT="0" distB="0" distL="114300" distR="114300" simplePos="0" relativeHeight="251662336" behindDoc="0" locked="0" layoutInCell="1" allowOverlap="1">
            <wp:simplePos x="0" y="0"/>
            <wp:positionH relativeFrom="column">
              <wp:posOffset>3809365</wp:posOffset>
            </wp:positionH>
            <wp:positionV relativeFrom="paragraph">
              <wp:posOffset>270510</wp:posOffset>
            </wp:positionV>
            <wp:extent cx="1762760" cy="1934845"/>
            <wp:effectExtent l="19050" t="0" r="8890" b="0"/>
            <wp:wrapSquare wrapText="bothSides"/>
            <wp:docPr id="61" name="图片 60" descr="a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e.png"/>
                    <pic:cNvPicPr/>
                  </pic:nvPicPr>
                  <pic:blipFill>
                    <a:blip r:embed="rId15"/>
                    <a:stretch>
                      <a:fillRect/>
                    </a:stretch>
                  </pic:blipFill>
                  <pic:spPr>
                    <a:xfrm>
                      <a:off x="0" y="0"/>
                      <a:ext cx="1762760" cy="1934845"/>
                    </a:xfrm>
                    <a:prstGeom prst="rect">
                      <a:avLst/>
                    </a:prstGeom>
                  </pic:spPr>
                </pic:pic>
              </a:graphicData>
            </a:graphic>
          </wp:anchor>
        </w:drawing>
      </w:r>
      <w:r>
        <w:rPr>
          <w:rFonts w:asciiTheme="minorEastAsia" w:eastAsiaTheme="minorEastAsia" w:hAnsiTheme="minorEastAsia" w:hint="eastAsia"/>
          <w:b/>
          <w:color w:val="auto"/>
          <w:sz w:val="30"/>
          <w:szCs w:val="30"/>
        </w:rPr>
        <w:t>美国锅炉压力容器认证咨询（ASME）</w:t>
      </w:r>
    </w:p>
    <w:p w:rsidR="00053948" w:rsidRPr="00F350CD" w:rsidRDefault="00053948" w:rsidP="00053948">
      <w:pPr>
        <w:pStyle w:val="Default"/>
        <w:ind w:firstLine="360"/>
        <w:rPr>
          <w:rFonts w:ascii="方正姚体" w:eastAsia="方正姚体" w:hAnsiTheme="minorEastAsia"/>
          <w:color w:val="auto"/>
          <w:sz w:val="28"/>
          <w:szCs w:val="28"/>
        </w:rPr>
      </w:pPr>
      <w:r w:rsidRPr="00F350CD">
        <w:rPr>
          <w:rFonts w:ascii="方正姚体" w:eastAsia="方正姚体" w:hAnsiTheme="minorEastAsia" w:hint="eastAsia"/>
          <w:color w:val="auto"/>
          <w:sz w:val="28"/>
          <w:szCs w:val="28"/>
        </w:rPr>
        <w:t>ASME锅炉压力容器认证总共有4类，21种认证证书和钢印：锅炉及压力容器（BPV)21种，核动力装置（N-Type）6种，核电用原材料（QSC)1种，树脂及塑料容器（RIP)1种。</w:t>
      </w:r>
    </w:p>
    <w:p w:rsidR="00053948" w:rsidRPr="00F350CD" w:rsidRDefault="00053948" w:rsidP="00053948">
      <w:pPr>
        <w:ind w:firstLine="420"/>
        <w:rPr>
          <w:rFonts w:ascii="方正姚体" w:eastAsia="方正姚体" w:hAnsiTheme="minorEastAsia" w:cs="宋体"/>
          <w:kern w:val="0"/>
          <w:sz w:val="28"/>
          <w:szCs w:val="28"/>
        </w:rPr>
      </w:pPr>
      <w:r w:rsidRPr="00F350CD">
        <w:rPr>
          <w:rFonts w:ascii="方正姚体" w:eastAsia="方正姚体" w:hAnsiTheme="minorEastAsia" w:cs="宋体" w:hint="eastAsia"/>
          <w:kern w:val="0"/>
          <w:sz w:val="28"/>
          <w:szCs w:val="28"/>
        </w:rPr>
        <w:t>可提供：</w:t>
      </w:r>
    </w:p>
    <w:p w:rsidR="00053948" w:rsidRPr="00F350CD" w:rsidRDefault="00053948" w:rsidP="00053948">
      <w:pPr>
        <w:pStyle w:val="a6"/>
        <w:ind w:left="360" w:firstLineChars="0" w:firstLine="0"/>
        <w:rPr>
          <w:rFonts w:ascii="方正姚体" w:eastAsia="方正姚体" w:hAnsiTheme="minorEastAsia" w:cs="宋体"/>
          <w:b/>
          <w:color w:val="31849B" w:themeColor="accent5" w:themeShade="BF"/>
          <w:kern w:val="0"/>
          <w:sz w:val="28"/>
          <w:szCs w:val="28"/>
        </w:rPr>
      </w:pPr>
      <w:r w:rsidRPr="00F350CD">
        <w:rPr>
          <w:rFonts w:asciiTheme="minorEastAsia" w:hAnsiTheme="minorEastAsia" w:hint="eastAsia"/>
          <w:b/>
          <w:color w:val="31849B" w:themeColor="accent5" w:themeShade="BF"/>
          <w:sz w:val="30"/>
          <w:szCs w:val="30"/>
        </w:rPr>
        <w:t>★</w:t>
      </w:r>
      <w:r w:rsidRPr="00F350CD">
        <w:rPr>
          <w:rFonts w:ascii="方正姚体" w:eastAsia="方正姚体" w:hAnsiTheme="minorEastAsia" w:cs="宋体" w:hint="eastAsia"/>
          <w:b/>
          <w:color w:val="31849B" w:themeColor="accent5" w:themeShade="BF"/>
          <w:kern w:val="0"/>
          <w:sz w:val="28"/>
          <w:szCs w:val="28"/>
        </w:rPr>
        <w:t>ASME BPV锅炉压力容器制造许可认证咨询，以下钢印/证书：</w:t>
      </w:r>
    </w:p>
    <w:p w:rsidR="00053948" w:rsidRPr="00F350CD" w:rsidRDefault="00053948" w:rsidP="00053948">
      <w:pPr>
        <w:ind w:firstLine="420"/>
        <w:rPr>
          <w:rFonts w:ascii="方正姚体" w:eastAsia="方正姚体" w:hAnsiTheme="minorEastAsia" w:cs="宋体"/>
          <w:kern w:val="0"/>
          <w:sz w:val="28"/>
          <w:szCs w:val="28"/>
        </w:rPr>
      </w:pPr>
      <w:r w:rsidRPr="00F350CD">
        <w:rPr>
          <w:rFonts w:ascii="方正姚体" w:eastAsia="方正姚体" w:hAnsiTheme="minorEastAsia" w:cs="宋体"/>
          <w:noProof/>
          <w:kern w:val="0"/>
          <w:sz w:val="28"/>
          <w:szCs w:val="28"/>
        </w:rPr>
        <w:drawing>
          <wp:inline distT="0" distB="0" distL="0" distR="0">
            <wp:extent cx="1667220" cy="577436"/>
            <wp:effectExtent l="19050" t="0" r="918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666995" cy="577358"/>
                    </a:xfrm>
                    <a:prstGeom prst="rect">
                      <a:avLst/>
                    </a:prstGeom>
                    <a:noFill/>
                    <a:ln w="9525">
                      <a:noFill/>
                      <a:miter lim="800000"/>
                      <a:headEnd/>
                      <a:tailEnd/>
                    </a:ln>
                  </pic:spPr>
                </pic:pic>
              </a:graphicData>
            </a:graphic>
          </wp:inline>
        </w:drawing>
      </w:r>
    </w:p>
    <w:p w:rsidR="00053948" w:rsidRPr="00F350CD" w:rsidRDefault="00053948" w:rsidP="00053948">
      <w:pPr>
        <w:ind w:firstLine="420"/>
        <w:rPr>
          <w:rFonts w:ascii="方正姚体" w:eastAsia="方正姚体" w:hAnsiTheme="minorEastAsia" w:cs="宋体"/>
          <w:kern w:val="0"/>
          <w:sz w:val="28"/>
          <w:szCs w:val="28"/>
        </w:rPr>
      </w:pPr>
      <w:r w:rsidRPr="00F350CD">
        <w:rPr>
          <w:rFonts w:ascii="方正姚体" w:eastAsia="方正姚体" w:hAnsiTheme="minorEastAsia" w:cs="宋体"/>
          <w:noProof/>
          <w:kern w:val="0"/>
          <w:sz w:val="28"/>
          <w:szCs w:val="28"/>
        </w:rPr>
        <w:drawing>
          <wp:inline distT="0" distB="0" distL="0" distR="0">
            <wp:extent cx="1613772" cy="541027"/>
            <wp:effectExtent l="19050" t="0" r="5478"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613924" cy="541078"/>
                    </a:xfrm>
                    <a:prstGeom prst="rect">
                      <a:avLst/>
                    </a:prstGeom>
                    <a:noFill/>
                    <a:ln w="9525">
                      <a:noFill/>
                      <a:miter lim="800000"/>
                      <a:headEnd/>
                      <a:tailEnd/>
                    </a:ln>
                  </pic:spPr>
                </pic:pic>
              </a:graphicData>
            </a:graphic>
          </wp:inline>
        </w:drawing>
      </w:r>
    </w:p>
    <w:p w:rsidR="00053948" w:rsidRPr="00F350CD" w:rsidRDefault="00053948" w:rsidP="00053948">
      <w:pPr>
        <w:pStyle w:val="Default"/>
        <w:ind w:firstLine="420"/>
        <w:rPr>
          <w:rFonts w:ascii="方正姚体" w:eastAsia="方正姚体" w:hAnsiTheme="minorEastAsia"/>
          <w:b/>
          <w:color w:val="31849B" w:themeColor="accent5" w:themeShade="BF"/>
          <w:sz w:val="28"/>
          <w:szCs w:val="28"/>
        </w:rPr>
      </w:pPr>
      <w:r w:rsidRPr="00F350CD">
        <w:rPr>
          <w:rFonts w:asciiTheme="minorEastAsia" w:eastAsiaTheme="minorEastAsia" w:hAnsiTheme="minorEastAsia" w:hint="eastAsia"/>
          <w:b/>
          <w:color w:val="31849B" w:themeColor="accent5" w:themeShade="BF"/>
          <w:sz w:val="30"/>
          <w:szCs w:val="30"/>
        </w:rPr>
        <w:t>★</w:t>
      </w:r>
      <w:r w:rsidRPr="00F350CD">
        <w:rPr>
          <w:rFonts w:ascii="方正姚体" w:eastAsia="方正姚体" w:hAnsiTheme="minorEastAsia" w:hint="eastAsia"/>
          <w:b/>
          <w:color w:val="31849B" w:themeColor="accent5" w:themeShade="BF"/>
          <w:sz w:val="28"/>
          <w:szCs w:val="28"/>
        </w:rPr>
        <w:t>ASME N-TYPE核动力装置制造许可认证咨询</w:t>
      </w:r>
    </w:p>
    <w:p w:rsidR="00053948" w:rsidRPr="00F350CD" w:rsidRDefault="00053948" w:rsidP="00053948">
      <w:pPr>
        <w:pStyle w:val="Default"/>
        <w:ind w:firstLine="420"/>
        <w:rPr>
          <w:rFonts w:ascii="方正姚体" w:eastAsia="方正姚体" w:hAnsiTheme="minorEastAsia"/>
          <w:color w:val="auto"/>
          <w:sz w:val="28"/>
          <w:szCs w:val="28"/>
        </w:rPr>
      </w:pPr>
      <w:r w:rsidRPr="00F350CD">
        <w:rPr>
          <w:rFonts w:ascii="方正姚体" w:eastAsia="方正姚体" w:hAnsiTheme="minorEastAsia" w:hint="eastAsia"/>
          <w:noProof/>
          <w:color w:val="auto"/>
          <w:sz w:val="28"/>
          <w:szCs w:val="28"/>
        </w:rPr>
        <w:drawing>
          <wp:inline distT="0" distB="0" distL="114300" distR="114300">
            <wp:extent cx="563526" cy="563526"/>
            <wp:effectExtent l="19050" t="0" r="7974" b="0"/>
            <wp:docPr id="45" name="图片 23" descr="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npt"/>
                    <pic:cNvPicPr>
                      <a:picLocks noChangeAspect="1"/>
                    </pic:cNvPicPr>
                  </pic:nvPicPr>
                  <pic:blipFill>
                    <a:blip r:embed="rId18"/>
                    <a:stretch>
                      <a:fillRect/>
                    </a:stretch>
                  </pic:blipFill>
                  <pic:spPr>
                    <a:xfrm>
                      <a:off x="0" y="0"/>
                      <a:ext cx="563831" cy="563831"/>
                    </a:xfrm>
                    <a:prstGeom prst="rect">
                      <a:avLst/>
                    </a:prstGeom>
                  </pic:spPr>
                </pic:pic>
              </a:graphicData>
            </a:graphic>
          </wp:inline>
        </w:drawing>
      </w:r>
      <w:r w:rsidRPr="00F350CD">
        <w:rPr>
          <w:rFonts w:ascii="方正姚体" w:eastAsia="方正姚体" w:hAnsiTheme="minorEastAsia" w:hint="eastAsia"/>
          <w:noProof/>
          <w:color w:val="auto"/>
          <w:sz w:val="28"/>
          <w:szCs w:val="28"/>
        </w:rPr>
        <w:drawing>
          <wp:inline distT="0" distB="0" distL="114300" distR="114300">
            <wp:extent cx="563526" cy="563526"/>
            <wp:effectExtent l="19050" t="0" r="7974" b="0"/>
            <wp:docPr id="48" name="图片 1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ogo1"/>
                    <pic:cNvPicPr>
                      <a:picLocks noChangeAspect="1"/>
                    </pic:cNvPicPr>
                  </pic:nvPicPr>
                  <pic:blipFill>
                    <a:blip r:embed="rId19"/>
                    <a:stretch>
                      <a:fillRect/>
                    </a:stretch>
                  </pic:blipFill>
                  <pic:spPr>
                    <a:xfrm>
                      <a:off x="0" y="0"/>
                      <a:ext cx="563830" cy="563830"/>
                    </a:xfrm>
                    <a:prstGeom prst="rect">
                      <a:avLst/>
                    </a:prstGeom>
                  </pic:spPr>
                </pic:pic>
              </a:graphicData>
            </a:graphic>
          </wp:inline>
        </w:drawing>
      </w:r>
      <w:r w:rsidRPr="00F350CD">
        <w:rPr>
          <w:rFonts w:ascii="方正姚体" w:eastAsia="方正姚体" w:hAnsiTheme="minorEastAsia" w:hint="eastAsia"/>
          <w:noProof/>
          <w:color w:val="auto"/>
          <w:sz w:val="28"/>
          <w:szCs w:val="28"/>
        </w:rPr>
        <w:drawing>
          <wp:inline distT="0" distB="0" distL="114300" distR="114300">
            <wp:extent cx="563526" cy="563526"/>
            <wp:effectExtent l="19050" t="0" r="7974" b="0"/>
            <wp:docPr id="50" name="图片 16"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na"/>
                    <pic:cNvPicPr>
                      <a:picLocks noChangeAspect="1"/>
                    </pic:cNvPicPr>
                  </pic:nvPicPr>
                  <pic:blipFill>
                    <a:blip r:embed="rId20"/>
                    <a:stretch>
                      <a:fillRect/>
                    </a:stretch>
                  </pic:blipFill>
                  <pic:spPr>
                    <a:xfrm>
                      <a:off x="0" y="0"/>
                      <a:ext cx="564298" cy="564298"/>
                    </a:xfrm>
                    <a:prstGeom prst="rect">
                      <a:avLst/>
                    </a:prstGeom>
                  </pic:spPr>
                </pic:pic>
              </a:graphicData>
            </a:graphic>
          </wp:inline>
        </w:drawing>
      </w:r>
    </w:p>
    <w:p w:rsidR="00053948" w:rsidRDefault="00053948" w:rsidP="00053948">
      <w:pPr>
        <w:pStyle w:val="Default"/>
        <w:ind w:firstLine="420"/>
        <w:rPr>
          <w:rFonts w:asciiTheme="minorEastAsia" w:eastAsiaTheme="minorEastAsia" w:hAnsiTheme="minorEastAsia"/>
          <w:b/>
          <w:color w:val="auto"/>
          <w:sz w:val="30"/>
          <w:szCs w:val="30"/>
        </w:rPr>
      </w:pPr>
    </w:p>
    <w:p w:rsidR="00053948" w:rsidRDefault="00053948" w:rsidP="00053948">
      <w:pPr>
        <w:ind w:firstLine="420"/>
        <w:rPr>
          <w:rFonts w:asciiTheme="minorEastAsia" w:hAnsiTheme="minorEastAsia"/>
          <w:sz w:val="24"/>
          <w:szCs w:val="24"/>
        </w:rPr>
      </w:pPr>
    </w:p>
    <w:p w:rsidR="00053948" w:rsidRDefault="00053948" w:rsidP="00053948">
      <w:pPr>
        <w:pStyle w:val="Default"/>
        <w:numPr>
          <w:ilvl w:val="0"/>
          <w:numId w:val="29"/>
        </w:numPr>
        <w:rPr>
          <w:rFonts w:asciiTheme="minorEastAsia" w:eastAsiaTheme="minorEastAsia" w:hAnsiTheme="minorEastAsia"/>
          <w:b/>
          <w:color w:val="auto"/>
          <w:sz w:val="30"/>
          <w:szCs w:val="30"/>
        </w:rPr>
      </w:pPr>
      <w:r>
        <w:rPr>
          <w:rFonts w:asciiTheme="minorEastAsia" w:eastAsiaTheme="minorEastAsia" w:hAnsiTheme="minorEastAsia" w:hint="eastAsia"/>
          <w:b/>
          <w:color w:val="auto"/>
          <w:sz w:val="30"/>
          <w:szCs w:val="30"/>
        </w:rPr>
        <w:t>美国石油协会认证咨询（API）</w:t>
      </w:r>
    </w:p>
    <w:p w:rsidR="00053948" w:rsidRDefault="00053948" w:rsidP="00053948">
      <w:pPr>
        <w:pStyle w:val="Default"/>
        <w:tabs>
          <w:tab w:val="left" w:pos="5978"/>
        </w:tabs>
        <w:ind w:firstLine="360"/>
        <w:rPr>
          <w:rFonts w:ascii="方正姚体" w:eastAsia="方正姚体" w:hAnsiTheme="minorEastAsia"/>
          <w:b/>
          <w:color w:val="31849B" w:themeColor="accent5" w:themeShade="BF"/>
          <w:sz w:val="28"/>
          <w:szCs w:val="28"/>
        </w:rPr>
      </w:pPr>
      <w:r>
        <w:rPr>
          <w:rFonts w:ascii="方正姚体" w:eastAsia="方正姚体" w:hAnsiTheme="minorEastAsia" w:hint="eastAsia"/>
          <w:b/>
          <w:noProof/>
          <w:color w:val="31849B" w:themeColor="accent5" w:themeShade="BF"/>
          <w:sz w:val="28"/>
          <w:szCs w:val="28"/>
        </w:rPr>
        <w:drawing>
          <wp:anchor distT="0" distB="0" distL="114300" distR="114300" simplePos="0" relativeHeight="251663360" behindDoc="0" locked="0" layoutInCell="1" allowOverlap="1">
            <wp:simplePos x="0" y="0"/>
            <wp:positionH relativeFrom="column">
              <wp:posOffset>-316230</wp:posOffset>
            </wp:positionH>
            <wp:positionV relativeFrom="paragraph">
              <wp:posOffset>259715</wp:posOffset>
            </wp:positionV>
            <wp:extent cx="2064385" cy="1094740"/>
            <wp:effectExtent l="19050" t="0" r="0" b="0"/>
            <wp:wrapSquare wrapText="bothSides"/>
            <wp:docPr id="62" name="图片 61" descr="AP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01.png"/>
                    <pic:cNvPicPr/>
                  </pic:nvPicPr>
                  <pic:blipFill>
                    <a:blip r:embed="rId21"/>
                    <a:stretch>
                      <a:fillRect/>
                    </a:stretch>
                  </pic:blipFill>
                  <pic:spPr>
                    <a:xfrm>
                      <a:off x="0" y="0"/>
                      <a:ext cx="2064385" cy="1094740"/>
                    </a:xfrm>
                    <a:prstGeom prst="rect">
                      <a:avLst/>
                    </a:prstGeom>
                  </pic:spPr>
                </pic:pic>
              </a:graphicData>
            </a:graphic>
          </wp:anchor>
        </w:drawing>
      </w:r>
      <w:r w:rsidRPr="00F350CD">
        <w:rPr>
          <w:rFonts w:ascii="方正姚体" w:eastAsia="方正姚体" w:hAnsiTheme="minorEastAsia" w:hint="eastAsia"/>
          <w:b/>
          <w:color w:val="31849B" w:themeColor="accent5" w:themeShade="BF"/>
          <w:sz w:val="28"/>
          <w:szCs w:val="28"/>
        </w:rPr>
        <w:t>★API Q1</w:t>
      </w:r>
      <w:r w:rsidRPr="00F350CD">
        <w:rPr>
          <w:rFonts w:ascii="方正姚体" w:eastAsia="方正姚体" w:hAnsiTheme="minorEastAsia"/>
          <w:b/>
          <w:color w:val="31849B" w:themeColor="accent5" w:themeShade="BF"/>
          <w:sz w:val="28"/>
          <w:szCs w:val="28"/>
        </w:rPr>
        <w:t>质量管理体系</w:t>
      </w:r>
      <w:r>
        <w:rPr>
          <w:rFonts w:ascii="方正姚体" w:eastAsia="方正姚体" w:hAnsiTheme="minorEastAsia"/>
          <w:b/>
          <w:color w:val="31849B" w:themeColor="accent5" w:themeShade="BF"/>
          <w:sz w:val="28"/>
          <w:szCs w:val="28"/>
        </w:rPr>
        <w:tab/>
      </w:r>
    </w:p>
    <w:p w:rsidR="00053948" w:rsidRDefault="00053948" w:rsidP="00053948">
      <w:pPr>
        <w:pStyle w:val="Default"/>
        <w:tabs>
          <w:tab w:val="left" w:pos="5978"/>
        </w:tabs>
        <w:ind w:firstLine="360"/>
        <w:rPr>
          <w:rFonts w:ascii="方正姚体" w:eastAsia="方正姚体" w:hAnsiTheme="minorEastAsia"/>
          <w:b/>
          <w:color w:val="31849B" w:themeColor="accent5" w:themeShade="BF"/>
          <w:sz w:val="28"/>
          <w:szCs w:val="28"/>
        </w:rPr>
      </w:pPr>
      <w:r w:rsidRPr="00F350CD">
        <w:rPr>
          <w:rFonts w:ascii="方正姚体" w:eastAsia="方正姚体" w:hAnsiTheme="minorEastAsia" w:hint="eastAsia"/>
          <w:b/>
          <w:color w:val="31849B" w:themeColor="accent5" w:themeShade="BF"/>
          <w:sz w:val="28"/>
          <w:szCs w:val="28"/>
        </w:rPr>
        <w:t>★API</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Spec</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5CT   套管和油管</w:t>
      </w:r>
      <w:r>
        <w:rPr>
          <w:rFonts w:ascii="方正姚体" w:eastAsia="方正姚体" w:hAnsiTheme="minorEastAsia"/>
          <w:b/>
          <w:color w:val="31849B" w:themeColor="accent5" w:themeShade="BF"/>
          <w:sz w:val="28"/>
          <w:szCs w:val="28"/>
        </w:rPr>
        <w:tab/>
      </w:r>
    </w:p>
    <w:p w:rsidR="00053948" w:rsidRDefault="00053948" w:rsidP="00053948">
      <w:pPr>
        <w:pStyle w:val="Default"/>
        <w:ind w:firstLine="360"/>
        <w:rPr>
          <w:rFonts w:ascii="方正姚体" w:eastAsia="方正姚体" w:hAnsiTheme="minorEastAsia"/>
          <w:b/>
          <w:color w:val="31849B" w:themeColor="accent5" w:themeShade="BF"/>
          <w:sz w:val="28"/>
          <w:szCs w:val="28"/>
        </w:rPr>
      </w:pPr>
      <w:r w:rsidRPr="00F350CD">
        <w:rPr>
          <w:rFonts w:ascii="方正姚体" w:eastAsia="方正姚体" w:hAnsiTheme="minorEastAsia" w:hint="eastAsia"/>
          <w:b/>
          <w:color w:val="31849B" w:themeColor="accent5" w:themeShade="BF"/>
          <w:sz w:val="28"/>
          <w:szCs w:val="28"/>
        </w:rPr>
        <w:t>★API</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Spec</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5D   钻杆</w:t>
      </w:r>
    </w:p>
    <w:p w:rsidR="00053948" w:rsidRDefault="00053948" w:rsidP="00053948">
      <w:pPr>
        <w:pStyle w:val="Default"/>
        <w:ind w:firstLine="360"/>
        <w:rPr>
          <w:rFonts w:ascii="方正姚体" w:eastAsia="方正姚体" w:hAnsiTheme="minorEastAsia"/>
          <w:b/>
          <w:color w:val="31849B" w:themeColor="accent5" w:themeShade="BF"/>
          <w:sz w:val="28"/>
          <w:szCs w:val="28"/>
        </w:rPr>
      </w:pPr>
      <w:r w:rsidRPr="00F350CD">
        <w:rPr>
          <w:rFonts w:ascii="方正姚体" w:eastAsia="方正姚体" w:hAnsiTheme="minorEastAsia" w:hint="eastAsia"/>
          <w:b/>
          <w:color w:val="31849B" w:themeColor="accent5" w:themeShade="BF"/>
          <w:sz w:val="28"/>
          <w:szCs w:val="28"/>
        </w:rPr>
        <w:t>★API</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Spec</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5L    管线管</w:t>
      </w:r>
    </w:p>
    <w:p w:rsidR="00053948" w:rsidRDefault="00053948" w:rsidP="00053948">
      <w:pPr>
        <w:pStyle w:val="Default"/>
        <w:ind w:firstLine="360"/>
        <w:rPr>
          <w:rFonts w:ascii="方正姚体" w:eastAsia="方正姚体" w:hAnsiTheme="minorEastAsia"/>
          <w:b/>
          <w:color w:val="31849B" w:themeColor="accent5" w:themeShade="BF"/>
          <w:sz w:val="28"/>
          <w:szCs w:val="28"/>
        </w:rPr>
      </w:pPr>
    </w:p>
    <w:p w:rsidR="00053948" w:rsidRDefault="00053948" w:rsidP="00053948">
      <w:pPr>
        <w:pStyle w:val="Default"/>
        <w:ind w:firstLine="360"/>
        <w:rPr>
          <w:rFonts w:ascii="方正姚体" w:eastAsia="方正姚体" w:hAnsiTheme="minorEastAsia"/>
          <w:b/>
          <w:color w:val="31849B" w:themeColor="accent5" w:themeShade="BF"/>
          <w:sz w:val="28"/>
          <w:szCs w:val="28"/>
        </w:rPr>
      </w:pPr>
      <w:r>
        <w:rPr>
          <w:rFonts w:ascii="方正姚体" w:eastAsia="方正姚体" w:hAnsiTheme="minorEastAsia" w:hint="eastAsia"/>
          <w:b/>
          <w:noProof/>
          <w:color w:val="31849B" w:themeColor="accent5" w:themeShade="BF"/>
          <w:sz w:val="28"/>
          <w:szCs w:val="28"/>
        </w:rPr>
        <w:lastRenderedPageBreak/>
        <w:drawing>
          <wp:anchor distT="0" distB="0" distL="114300" distR="114300" simplePos="0" relativeHeight="251661312" behindDoc="0" locked="0" layoutInCell="1" allowOverlap="1">
            <wp:simplePos x="0" y="0"/>
            <wp:positionH relativeFrom="column">
              <wp:posOffset>3809365</wp:posOffset>
            </wp:positionH>
            <wp:positionV relativeFrom="paragraph">
              <wp:posOffset>212090</wp:posOffset>
            </wp:positionV>
            <wp:extent cx="1894205" cy="850265"/>
            <wp:effectExtent l="19050" t="0" r="0" b="0"/>
            <wp:wrapSquare wrapText="bothSides"/>
            <wp:docPr id="60" name="图片 59" descr="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png"/>
                    <pic:cNvPicPr/>
                  </pic:nvPicPr>
                  <pic:blipFill>
                    <a:blip r:embed="rId22"/>
                    <a:stretch>
                      <a:fillRect/>
                    </a:stretch>
                  </pic:blipFill>
                  <pic:spPr>
                    <a:xfrm>
                      <a:off x="0" y="0"/>
                      <a:ext cx="1894205" cy="850265"/>
                    </a:xfrm>
                    <a:prstGeom prst="rect">
                      <a:avLst/>
                    </a:prstGeom>
                  </pic:spPr>
                </pic:pic>
              </a:graphicData>
            </a:graphic>
          </wp:anchor>
        </w:drawing>
      </w:r>
      <w:r w:rsidRPr="00F350CD">
        <w:rPr>
          <w:rFonts w:ascii="方正姚体" w:eastAsia="方正姚体" w:hAnsiTheme="minorEastAsia" w:hint="eastAsia"/>
          <w:b/>
          <w:color w:val="31849B" w:themeColor="accent5" w:themeShade="BF"/>
          <w:sz w:val="28"/>
          <w:szCs w:val="28"/>
        </w:rPr>
        <w:t>★API</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Spec</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6A    井口和采油树设备</w:t>
      </w:r>
    </w:p>
    <w:p w:rsidR="00053948" w:rsidRDefault="00053948" w:rsidP="00053948">
      <w:pPr>
        <w:pStyle w:val="Default"/>
        <w:ind w:firstLine="360"/>
        <w:rPr>
          <w:rFonts w:ascii="方正姚体" w:eastAsia="方正姚体" w:hAnsiTheme="minorEastAsia"/>
          <w:b/>
          <w:color w:val="31849B" w:themeColor="accent5" w:themeShade="BF"/>
          <w:sz w:val="28"/>
          <w:szCs w:val="28"/>
        </w:rPr>
      </w:pPr>
      <w:r w:rsidRPr="00F350CD">
        <w:rPr>
          <w:rFonts w:ascii="方正姚体" w:eastAsia="方正姚体" w:hAnsiTheme="minorEastAsia" w:hint="eastAsia"/>
          <w:b/>
          <w:color w:val="31849B" w:themeColor="accent5" w:themeShade="BF"/>
          <w:sz w:val="28"/>
          <w:szCs w:val="28"/>
        </w:rPr>
        <w:t>★API</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Spec</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6D    管道阀门</w:t>
      </w:r>
    </w:p>
    <w:p w:rsidR="00053948" w:rsidRDefault="00053948" w:rsidP="00053948">
      <w:pPr>
        <w:pStyle w:val="Default"/>
        <w:ind w:firstLine="360"/>
        <w:rPr>
          <w:rFonts w:ascii="方正姚体" w:eastAsia="方正姚体" w:hAnsiTheme="minorEastAsia"/>
          <w:b/>
          <w:color w:val="31849B" w:themeColor="accent5" w:themeShade="BF"/>
          <w:sz w:val="28"/>
          <w:szCs w:val="28"/>
        </w:rPr>
      </w:pPr>
      <w:r w:rsidRPr="00F350CD">
        <w:rPr>
          <w:rFonts w:ascii="方正姚体" w:eastAsia="方正姚体" w:hAnsiTheme="minorEastAsia" w:hint="eastAsia"/>
          <w:b/>
          <w:color w:val="31849B" w:themeColor="accent5" w:themeShade="BF"/>
          <w:sz w:val="28"/>
          <w:szCs w:val="28"/>
        </w:rPr>
        <w:t>★API</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Spec</w:t>
      </w:r>
      <w:r w:rsidRPr="00F350CD">
        <w:rPr>
          <w:rFonts w:ascii="方正姚体" w:eastAsia="方正姚体" w:hAnsiTheme="minorEastAsia" w:hint="eastAsia"/>
          <w:b/>
          <w:color w:val="31849B" w:themeColor="accent5" w:themeShade="BF"/>
          <w:sz w:val="28"/>
          <w:szCs w:val="28"/>
        </w:rPr>
        <w:t> </w:t>
      </w:r>
      <w:r w:rsidRPr="00F350CD">
        <w:rPr>
          <w:rFonts w:ascii="方正姚体" w:eastAsia="方正姚体" w:hAnsiTheme="minorEastAsia" w:hint="eastAsia"/>
          <w:b/>
          <w:color w:val="31849B" w:themeColor="accent5" w:themeShade="BF"/>
          <w:sz w:val="28"/>
          <w:szCs w:val="28"/>
        </w:rPr>
        <w:t>11D1  井下设备</w:t>
      </w:r>
    </w:p>
    <w:p w:rsidR="00053948" w:rsidRDefault="00053948" w:rsidP="00053948">
      <w:pPr>
        <w:pStyle w:val="Default"/>
        <w:ind w:firstLine="360"/>
        <w:rPr>
          <w:rFonts w:ascii="方正姚体" w:eastAsia="方正姚体" w:hAnsiTheme="minorEastAsia"/>
          <w:b/>
          <w:color w:val="31849B" w:themeColor="accent5" w:themeShade="BF"/>
          <w:sz w:val="28"/>
          <w:szCs w:val="28"/>
        </w:rPr>
      </w:pPr>
    </w:p>
    <w:p w:rsidR="00053948" w:rsidRPr="00F350CD" w:rsidRDefault="00053948" w:rsidP="00053948">
      <w:pPr>
        <w:pStyle w:val="Default"/>
        <w:ind w:firstLine="360"/>
        <w:rPr>
          <w:rFonts w:ascii="方正姚体" w:eastAsia="方正姚体" w:hAnsiTheme="minorEastAsia"/>
          <w:b/>
          <w:color w:val="31849B" w:themeColor="accent5" w:themeShade="BF"/>
          <w:sz w:val="28"/>
          <w:szCs w:val="28"/>
        </w:rPr>
      </w:pPr>
    </w:p>
    <w:p w:rsidR="00053948" w:rsidRDefault="00053948" w:rsidP="00053948">
      <w:pPr>
        <w:pStyle w:val="Default"/>
        <w:numPr>
          <w:ilvl w:val="0"/>
          <w:numId w:val="29"/>
        </w:numPr>
        <w:rPr>
          <w:rFonts w:asciiTheme="minorEastAsia" w:eastAsiaTheme="minorEastAsia" w:hAnsiTheme="minorEastAsia"/>
          <w:b/>
          <w:color w:val="auto"/>
          <w:sz w:val="30"/>
          <w:szCs w:val="30"/>
        </w:rPr>
      </w:pPr>
      <w:r>
        <w:rPr>
          <w:rFonts w:asciiTheme="minorEastAsia" w:eastAsiaTheme="minorEastAsia" w:hAnsiTheme="minorEastAsia" w:hint="eastAsia"/>
          <w:b/>
          <w:color w:val="auto"/>
          <w:sz w:val="30"/>
          <w:szCs w:val="30"/>
        </w:rPr>
        <w:t>知名船结社认证咨询</w:t>
      </w:r>
    </w:p>
    <w:p w:rsidR="00053948" w:rsidRDefault="00053948" w:rsidP="00053948">
      <w:pPr>
        <w:pStyle w:val="Default"/>
        <w:ind w:firstLine="360"/>
        <w:rPr>
          <w:rFonts w:ascii="方正姚体" w:eastAsia="方正姚体" w:hAnsiTheme="minorEastAsia"/>
          <w:bCs/>
          <w:color w:val="31849B" w:themeColor="accent5" w:themeShade="BF"/>
          <w:sz w:val="28"/>
          <w:szCs w:val="28"/>
        </w:rPr>
      </w:pPr>
      <w:r>
        <w:rPr>
          <w:rFonts w:ascii="方正姚体" w:eastAsia="方正姚体" w:hAnsiTheme="minorEastAsia" w:hint="eastAsia"/>
          <w:bCs/>
          <w:noProof/>
          <w:color w:val="31849B" w:themeColor="accent5" w:themeShade="BF"/>
          <w:sz w:val="28"/>
          <w:szCs w:val="28"/>
        </w:rPr>
        <w:drawing>
          <wp:anchor distT="0" distB="0" distL="114300" distR="114300" simplePos="0" relativeHeight="251664384" behindDoc="0" locked="0" layoutInCell="1" allowOverlap="1">
            <wp:simplePos x="0" y="0"/>
            <wp:positionH relativeFrom="column">
              <wp:posOffset>207010</wp:posOffset>
            </wp:positionH>
            <wp:positionV relativeFrom="paragraph">
              <wp:posOffset>319405</wp:posOffset>
            </wp:positionV>
            <wp:extent cx="1456055" cy="1456055"/>
            <wp:effectExtent l="0" t="0" r="0" b="0"/>
            <wp:wrapSquare wrapText="bothSides"/>
            <wp:docPr id="63" name="图片 62" descr="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png"/>
                    <pic:cNvPicPr/>
                  </pic:nvPicPr>
                  <pic:blipFill>
                    <a:blip r:embed="rId23" cstate="print"/>
                    <a:stretch>
                      <a:fillRect/>
                    </a:stretch>
                  </pic:blipFill>
                  <pic:spPr>
                    <a:xfrm>
                      <a:off x="0" y="0"/>
                      <a:ext cx="1456055" cy="1456055"/>
                    </a:xfrm>
                    <a:prstGeom prst="rect">
                      <a:avLst/>
                    </a:prstGeom>
                  </pic:spPr>
                </pic:pic>
              </a:graphicData>
            </a:graphic>
          </wp:anchor>
        </w:drawing>
      </w:r>
      <w:r w:rsidRPr="00F350CD">
        <w:rPr>
          <w:rFonts w:ascii="方正姚体" w:eastAsia="方正姚体" w:hAnsiTheme="minorEastAsia" w:hint="eastAsia"/>
          <w:bCs/>
          <w:color w:val="31849B" w:themeColor="accent5" w:themeShade="BF"/>
          <w:sz w:val="28"/>
          <w:szCs w:val="28"/>
        </w:rPr>
        <w:t>★法国船级社BV认证咨询</w:t>
      </w:r>
    </w:p>
    <w:p w:rsidR="00053948" w:rsidRDefault="00053948" w:rsidP="00053948">
      <w:pPr>
        <w:pStyle w:val="Default"/>
        <w:ind w:firstLine="360"/>
        <w:rPr>
          <w:rFonts w:ascii="方正姚体" w:eastAsia="方正姚体" w:hAnsiTheme="minorEastAsia"/>
          <w:bCs/>
          <w:color w:val="31849B" w:themeColor="accent5" w:themeShade="BF"/>
          <w:sz w:val="28"/>
          <w:szCs w:val="28"/>
        </w:rPr>
      </w:pPr>
      <w:r w:rsidRPr="00F350CD">
        <w:rPr>
          <w:rFonts w:ascii="方正姚体" w:eastAsia="方正姚体" w:hAnsiTheme="minorEastAsia" w:hint="eastAsia"/>
          <w:b/>
          <w:color w:val="31849B" w:themeColor="accent5" w:themeShade="BF"/>
          <w:sz w:val="28"/>
          <w:szCs w:val="28"/>
        </w:rPr>
        <w:t>★</w:t>
      </w:r>
      <w:r w:rsidRPr="00F350CD">
        <w:rPr>
          <w:rFonts w:ascii="方正姚体" w:eastAsia="方正姚体" w:hAnsiTheme="minorEastAsia" w:hint="eastAsia"/>
          <w:color w:val="31849B" w:themeColor="accent5" w:themeShade="BF"/>
          <w:sz w:val="28"/>
          <w:szCs w:val="28"/>
        </w:rPr>
        <w:t>挪威船级社DNV-GL</w:t>
      </w:r>
      <w:r w:rsidRPr="003A35EE">
        <w:rPr>
          <w:rFonts w:ascii="方正姚体" w:eastAsia="方正姚体" w:hAnsiTheme="minorEastAsia" w:hint="eastAsia"/>
          <w:bCs/>
          <w:color w:val="31849B" w:themeColor="accent5" w:themeShade="BF"/>
          <w:sz w:val="28"/>
          <w:szCs w:val="28"/>
        </w:rPr>
        <w:t>认证咨询</w:t>
      </w:r>
    </w:p>
    <w:p w:rsidR="00053948" w:rsidRDefault="00053948" w:rsidP="00053948">
      <w:pPr>
        <w:pStyle w:val="Default"/>
        <w:ind w:firstLine="360"/>
        <w:rPr>
          <w:rFonts w:ascii="方正姚体" w:eastAsia="方正姚体" w:hAnsiTheme="minorEastAsia"/>
          <w:bCs/>
          <w:color w:val="31849B" w:themeColor="accent5" w:themeShade="BF"/>
          <w:sz w:val="28"/>
          <w:szCs w:val="28"/>
        </w:rPr>
      </w:pPr>
      <w:r w:rsidRPr="003A35EE">
        <w:rPr>
          <w:rFonts w:ascii="方正姚体" w:eastAsia="方正姚体" w:hAnsiTheme="minorEastAsia" w:hint="eastAsia"/>
          <w:bCs/>
          <w:color w:val="31849B" w:themeColor="accent5" w:themeShade="BF"/>
          <w:sz w:val="28"/>
          <w:szCs w:val="28"/>
        </w:rPr>
        <w:t>★美国船级社ABS认证咨询</w:t>
      </w:r>
    </w:p>
    <w:p w:rsidR="00053948" w:rsidRPr="003A35EE" w:rsidRDefault="00053948" w:rsidP="00053948">
      <w:pPr>
        <w:pStyle w:val="Default"/>
        <w:ind w:firstLine="360"/>
        <w:rPr>
          <w:rFonts w:ascii="方正姚体" w:eastAsia="方正姚体" w:hAnsiTheme="minorEastAsia"/>
          <w:bCs/>
          <w:color w:val="31849B" w:themeColor="accent5" w:themeShade="BF"/>
          <w:sz w:val="28"/>
          <w:szCs w:val="28"/>
        </w:rPr>
      </w:pPr>
      <w:r w:rsidRPr="003A35EE">
        <w:rPr>
          <w:rFonts w:ascii="方正姚体" w:eastAsia="方正姚体" w:hAnsiTheme="minorEastAsia" w:hint="eastAsia"/>
          <w:bCs/>
          <w:color w:val="31849B" w:themeColor="accent5" w:themeShade="BF"/>
          <w:sz w:val="28"/>
          <w:szCs w:val="28"/>
        </w:rPr>
        <w:t>★英国船级社LR认证咨询</w:t>
      </w:r>
    </w:p>
    <w:p w:rsidR="00053948" w:rsidRPr="003A35EE" w:rsidRDefault="00053948" w:rsidP="00053948">
      <w:pPr>
        <w:pStyle w:val="Default"/>
        <w:ind w:firstLine="360"/>
        <w:rPr>
          <w:rFonts w:ascii="方正姚体" w:eastAsia="方正姚体" w:hAnsiTheme="minorEastAsia"/>
          <w:bCs/>
          <w:color w:val="31849B" w:themeColor="accent5" w:themeShade="BF"/>
          <w:sz w:val="28"/>
          <w:szCs w:val="28"/>
        </w:rPr>
      </w:pPr>
      <w:r w:rsidRPr="003A35EE">
        <w:rPr>
          <w:rFonts w:ascii="方正姚体" w:eastAsia="方正姚体" w:hAnsiTheme="minorEastAsia" w:hint="eastAsia"/>
          <w:bCs/>
          <w:noProof/>
          <w:color w:val="31849B" w:themeColor="accent5" w:themeShade="BF"/>
          <w:sz w:val="28"/>
          <w:szCs w:val="28"/>
        </w:rPr>
        <w:drawing>
          <wp:anchor distT="0" distB="0" distL="114300" distR="114300" simplePos="0" relativeHeight="251665408" behindDoc="0" locked="0" layoutInCell="1" allowOverlap="1">
            <wp:simplePos x="0" y="0"/>
            <wp:positionH relativeFrom="column">
              <wp:posOffset>1385570</wp:posOffset>
            </wp:positionH>
            <wp:positionV relativeFrom="paragraph">
              <wp:posOffset>509905</wp:posOffset>
            </wp:positionV>
            <wp:extent cx="1775460" cy="1179830"/>
            <wp:effectExtent l="0" t="0" r="0" b="0"/>
            <wp:wrapSquare wrapText="bothSides"/>
            <wp:docPr id="64" name="图片 63" descr="DNV-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V-GL.png"/>
                    <pic:cNvPicPr/>
                  </pic:nvPicPr>
                  <pic:blipFill>
                    <a:blip r:embed="rId24" cstate="print"/>
                    <a:stretch>
                      <a:fillRect/>
                    </a:stretch>
                  </pic:blipFill>
                  <pic:spPr>
                    <a:xfrm>
                      <a:off x="0" y="0"/>
                      <a:ext cx="1775460" cy="1179830"/>
                    </a:xfrm>
                    <a:prstGeom prst="rect">
                      <a:avLst/>
                    </a:prstGeom>
                  </pic:spPr>
                </pic:pic>
              </a:graphicData>
            </a:graphic>
          </wp:anchor>
        </w:drawing>
      </w:r>
      <w:r w:rsidRPr="003A35EE">
        <w:rPr>
          <w:rFonts w:ascii="方正姚体" w:eastAsia="方正姚体" w:hAnsiTheme="minorEastAsia" w:hint="eastAsia"/>
          <w:bCs/>
          <w:color w:val="31849B" w:themeColor="accent5" w:themeShade="BF"/>
          <w:sz w:val="28"/>
          <w:szCs w:val="28"/>
        </w:rPr>
        <w:t>★</w:t>
      </w:r>
      <w:r w:rsidRPr="003A35EE">
        <w:rPr>
          <w:rFonts w:ascii="方正姚体" w:eastAsia="方正姚体" w:hAnsiTheme="minorEastAsia"/>
          <w:bCs/>
          <w:color w:val="31849B" w:themeColor="accent5" w:themeShade="BF"/>
          <w:sz w:val="28"/>
          <w:szCs w:val="28"/>
        </w:rPr>
        <w:t>中国船级社CCS认证咨询</w:t>
      </w:r>
    </w:p>
    <w:p w:rsidR="00053948" w:rsidRPr="003A35EE" w:rsidRDefault="00053948" w:rsidP="00053948">
      <w:pPr>
        <w:pStyle w:val="Default"/>
        <w:ind w:firstLine="360"/>
        <w:rPr>
          <w:rFonts w:ascii="方正姚体" w:eastAsia="方正姚体" w:hAnsiTheme="minorEastAsia"/>
          <w:bCs/>
          <w:color w:val="31849B" w:themeColor="accent5" w:themeShade="BF"/>
          <w:sz w:val="28"/>
          <w:szCs w:val="28"/>
        </w:rPr>
      </w:pPr>
      <w:r w:rsidRPr="003A35EE">
        <w:rPr>
          <w:rFonts w:ascii="方正姚体" w:eastAsia="方正姚体" w:hAnsiTheme="minorEastAsia" w:hint="eastAsia"/>
          <w:bCs/>
          <w:color w:val="31849B" w:themeColor="accent5" w:themeShade="BF"/>
          <w:sz w:val="28"/>
          <w:szCs w:val="28"/>
        </w:rPr>
        <w:t>★</w:t>
      </w:r>
      <w:r w:rsidRPr="003A35EE">
        <w:rPr>
          <w:rFonts w:ascii="方正姚体" w:eastAsia="方正姚体" w:hAnsiTheme="minorEastAsia"/>
          <w:bCs/>
          <w:color w:val="31849B" w:themeColor="accent5" w:themeShade="BF"/>
          <w:sz w:val="28"/>
          <w:szCs w:val="28"/>
        </w:rPr>
        <w:t>日本船级社NK认证咨询</w:t>
      </w:r>
    </w:p>
    <w:p w:rsidR="00053948" w:rsidRPr="003A35EE" w:rsidRDefault="00053948" w:rsidP="00053948">
      <w:pPr>
        <w:pStyle w:val="Default"/>
        <w:ind w:firstLine="360"/>
        <w:rPr>
          <w:rFonts w:ascii="方正姚体" w:eastAsia="方正姚体" w:hAnsiTheme="minorEastAsia"/>
          <w:bCs/>
          <w:color w:val="31849B" w:themeColor="accent5" w:themeShade="BF"/>
          <w:sz w:val="28"/>
          <w:szCs w:val="28"/>
        </w:rPr>
      </w:pPr>
      <w:r w:rsidRPr="003A35EE">
        <w:rPr>
          <w:rFonts w:ascii="方正姚体" w:eastAsia="方正姚体" w:hAnsiTheme="minorEastAsia" w:hint="eastAsia"/>
          <w:bCs/>
          <w:color w:val="31849B" w:themeColor="accent5" w:themeShade="BF"/>
          <w:sz w:val="28"/>
          <w:szCs w:val="28"/>
        </w:rPr>
        <w:t>★</w:t>
      </w:r>
      <w:r w:rsidRPr="003A35EE">
        <w:rPr>
          <w:rFonts w:ascii="方正姚体" w:eastAsia="方正姚体" w:hAnsiTheme="minorEastAsia"/>
          <w:bCs/>
          <w:color w:val="31849B" w:themeColor="accent5" w:themeShade="BF"/>
          <w:sz w:val="28"/>
          <w:szCs w:val="28"/>
        </w:rPr>
        <w:t>韩国船级社KR认证咨询</w:t>
      </w:r>
    </w:p>
    <w:p w:rsidR="00053948" w:rsidRPr="003A35EE" w:rsidRDefault="00053948" w:rsidP="00053948">
      <w:pPr>
        <w:pStyle w:val="Default"/>
        <w:ind w:firstLine="360"/>
        <w:rPr>
          <w:rFonts w:ascii="方正姚体" w:eastAsia="方正姚体" w:hAnsiTheme="minorEastAsia"/>
          <w:bCs/>
          <w:color w:val="31849B" w:themeColor="accent5" w:themeShade="BF"/>
          <w:sz w:val="28"/>
          <w:szCs w:val="28"/>
        </w:rPr>
      </w:pPr>
      <w:r w:rsidRPr="003A35EE">
        <w:rPr>
          <w:rFonts w:ascii="方正姚体" w:eastAsia="方正姚体" w:hAnsiTheme="minorEastAsia" w:hint="eastAsia"/>
          <w:bCs/>
          <w:color w:val="31849B" w:themeColor="accent5" w:themeShade="BF"/>
          <w:sz w:val="28"/>
          <w:szCs w:val="28"/>
        </w:rPr>
        <w:t>★</w:t>
      </w:r>
      <w:r w:rsidRPr="003A35EE">
        <w:rPr>
          <w:rFonts w:ascii="方正姚体" w:eastAsia="方正姚体" w:hAnsiTheme="minorEastAsia"/>
          <w:bCs/>
          <w:color w:val="31849B" w:themeColor="accent5" w:themeShade="BF"/>
          <w:sz w:val="28"/>
          <w:szCs w:val="28"/>
        </w:rPr>
        <w:t>俄罗斯船级社RS认证咨询</w:t>
      </w:r>
    </w:p>
    <w:p w:rsidR="00053948" w:rsidRPr="003A35EE" w:rsidRDefault="00053948" w:rsidP="00053948">
      <w:pPr>
        <w:pStyle w:val="Default"/>
        <w:ind w:firstLine="360"/>
        <w:rPr>
          <w:rFonts w:ascii="方正姚体" w:eastAsia="方正姚体" w:hAnsiTheme="minorEastAsia"/>
          <w:bCs/>
          <w:color w:val="31849B" w:themeColor="accent5" w:themeShade="BF"/>
          <w:sz w:val="28"/>
          <w:szCs w:val="28"/>
        </w:rPr>
      </w:pPr>
      <w:r w:rsidRPr="003A35EE">
        <w:rPr>
          <w:rFonts w:ascii="方正姚体" w:eastAsia="方正姚体" w:hAnsiTheme="minorEastAsia" w:hint="eastAsia"/>
          <w:bCs/>
          <w:color w:val="31849B" w:themeColor="accent5" w:themeShade="BF"/>
          <w:sz w:val="28"/>
          <w:szCs w:val="28"/>
        </w:rPr>
        <w:t>★</w:t>
      </w:r>
      <w:r w:rsidRPr="003A35EE">
        <w:rPr>
          <w:rFonts w:ascii="方正姚体" w:eastAsia="方正姚体" w:hAnsiTheme="minorEastAsia"/>
          <w:bCs/>
          <w:color w:val="31849B" w:themeColor="accent5" w:themeShade="BF"/>
          <w:sz w:val="28"/>
          <w:szCs w:val="28"/>
        </w:rPr>
        <w:t>意大利船级社RINA认证咨询</w:t>
      </w:r>
    </w:p>
    <w:p w:rsidR="00053948" w:rsidRPr="00F350CD" w:rsidRDefault="00053948" w:rsidP="00053948">
      <w:pPr>
        <w:pStyle w:val="Default"/>
        <w:ind w:firstLine="360"/>
        <w:rPr>
          <w:rFonts w:ascii="方正姚体" w:eastAsia="方正姚体" w:hAnsiTheme="minorEastAsia"/>
          <w:bCs/>
          <w:color w:val="31849B" w:themeColor="accent5" w:themeShade="BF"/>
          <w:sz w:val="28"/>
          <w:szCs w:val="28"/>
        </w:rPr>
      </w:pPr>
    </w:p>
    <w:p w:rsidR="00053948" w:rsidRDefault="00053948" w:rsidP="00053948">
      <w:pPr>
        <w:pStyle w:val="Default"/>
        <w:numPr>
          <w:ilvl w:val="0"/>
          <w:numId w:val="29"/>
        </w:numPr>
        <w:rPr>
          <w:rFonts w:asciiTheme="minorEastAsia" w:eastAsiaTheme="minorEastAsia" w:hAnsiTheme="minorEastAsia"/>
          <w:b/>
          <w:color w:val="auto"/>
          <w:sz w:val="30"/>
          <w:szCs w:val="30"/>
        </w:rPr>
      </w:pPr>
      <w:r>
        <w:rPr>
          <w:rFonts w:asciiTheme="minorEastAsia" w:eastAsiaTheme="minorEastAsia" w:hAnsiTheme="minorEastAsia" w:hint="eastAsia"/>
          <w:b/>
          <w:color w:val="auto"/>
          <w:sz w:val="30"/>
          <w:szCs w:val="30"/>
        </w:rPr>
        <w:t>欧盟</w:t>
      </w:r>
      <w:r>
        <w:rPr>
          <w:rFonts w:asciiTheme="minorEastAsia" w:eastAsiaTheme="minorEastAsia" w:hAnsiTheme="minorEastAsia"/>
          <w:b/>
          <w:color w:val="auto"/>
          <w:sz w:val="30"/>
          <w:szCs w:val="30"/>
        </w:rPr>
        <w:t>压力设备认证咨询(PED)</w:t>
      </w:r>
    </w:p>
    <w:p w:rsidR="00053948" w:rsidRPr="003A35EE" w:rsidRDefault="00053948" w:rsidP="00053948">
      <w:pPr>
        <w:pStyle w:val="Default"/>
        <w:ind w:left="360"/>
        <w:rPr>
          <w:rFonts w:asciiTheme="minorEastAsia" w:eastAsiaTheme="minorEastAsia" w:hAnsiTheme="minorEastAsia"/>
          <w:b/>
          <w:color w:val="auto"/>
          <w:sz w:val="10"/>
          <w:szCs w:val="10"/>
        </w:rPr>
      </w:pPr>
    </w:p>
    <w:p w:rsidR="00053948" w:rsidRDefault="00053948" w:rsidP="00053948">
      <w:pPr>
        <w:pStyle w:val="Default"/>
        <w:numPr>
          <w:ilvl w:val="0"/>
          <w:numId w:val="29"/>
        </w:numPr>
        <w:rPr>
          <w:rFonts w:asciiTheme="minorEastAsia" w:eastAsiaTheme="minorEastAsia" w:hAnsiTheme="minorEastAsia"/>
          <w:b/>
          <w:color w:val="auto"/>
          <w:sz w:val="30"/>
          <w:szCs w:val="30"/>
        </w:rPr>
      </w:pPr>
      <w:r>
        <w:rPr>
          <w:rFonts w:asciiTheme="minorEastAsia" w:eastAsiaTheme="minorEastAsia" w:hAnsiTheme="minorEastAsia" w:hint="eastAsia"/>
          <w:b/>
          <w:color w:val="auto"/>
          <w:sz w:val="30"/>
          <w:szCs w:val="30"/>
        </w:rPr>
        <w:t>中国特种设备制造许可认证咨询（TS）</w:t>
      </w:r>
    </w:p>
    <w:p w:rsidR="00053948" w:rsidRPr="003A35EE" w:rsidRDefault="00053948" w:rsidP="00053948">
      <w:pPr>
        <w:pStyle w:val="Default"/>
        <w:ind w:left="360"/>
        <w:rPr>
          <w:rFonts w:asciiTheme="minorEastAsia" w:eastAsiaTheme="minorEastAsia" w:hAnsiTheme="minorEastAsia"/>
          <w:b/>
          <w:color w:val="auto"/>
          <w:sz w:val="10"/>
          <w:szCs w:val="10"/>
        </w:rPr>
      </w:pPr>
    </w:p>
    <w:p w:rsidR="00053948" w:rsidRDefault="00053948" w:rsidP="00053948">
      <w:pPr>
        <w:pStyle w:val="Default"/>
        <w:numPr>
          <w:ilvl w:val="0"/>
          <w:numId w:val="29"/>
        </w:numPr>
        <w:rPr>
          <w:rFonts w:asciiTheme="minorEastAsia" w:eastAsiaTheme="minorEastAsia" w:hAnsiTheme="minorEastAsia"/>
          <w:b/>
          <w:color w:val="auto"/>
          <w:sz w:val="30"/>
          <w:szCs w:val="30"/>
        </w:rPr>
      </w:pPr>
      <w:r>
        <w:rPr>
          <w:rFonts w:asciiTheme="minorEastAsia" w:eastAsiaTheme="minorEastAsia" w:hAnsiTheme="minorEastAsia" w:hint="eastAsia"/>
          <w:b/>
          <w:color w:val="auto"/>
          <w:sz w:val="30"/>
          <w:szCs w:val="30"/>
        </w:rPr>
        <w:t>民用核安全设备制造许可认证咨询（</w:t>
      </w:r>
      <w:bookmarkStart w:id="7" w:name="OLE_LINK3"/>
      <w:bookmarkStart w:id="8" w:name="OLE_LINK4"/>
      <w:r>
        <w:rPr>
          <w:rFonts w:asciiTheme="minorEastAsia" w:eastAsiaTheme="minorEastAsia" w:hAnsiTheme="minorEastAsia" w:hint="eastAsia"/>
          <w:b/>
          <w:color w:val="auto"/>
          <w:sz w:val="30"/>
          <w:szCs w:val="30"/>
        </w:rPr>
        <w:t>HAF003</w:t>
      </w:r>
      <w:bookmarkEnd w:id="7"/>
      <w:bookmarkEnd w:id="8"/>
      <w:r>
        <w:rPr>
          <w:rFonts w:asciiTheme="minorEastAsia" w:eastAsiaTheme="minorEastAsia" w:hAnsiTheme="minorEastAsia" w:hint="eastAsia"/>
          <w:b/>
          <w:color w:val="auto"/>
          <w:sz w:val="30"/>
          <w:szCs w:val="30"/>
        </w:rPr>
        <w:t>）</w:t>
      </w:r>
    </w:p>
    <w:p w:rsidR="00053948" w:rsidRPr="003A35EE" w:rsidRDefault="00053948" w:rsidP="00053948">
      <w:pPr>
        <w:pStyle w:val="Default"/>
        <w:ind w:left="360"/>
        <w:rPr>
          <w:rFonts w:asciiTheme="minorEastAsia" w:eastAsiaTheme="minorEastAsia" w:hAnsiTheme="minorEastAsia"/>
          <w:b/>
          <w:color w:val="auto"/>
          <w:sz w:val="10"/>
          <w:szCs w:val="10"/>
        </w:rPr>
      </w:pPr>
    </w:p>
    <w:p w:rsidR="00053948" w:rsidRDefault="00053948" w:rsidP="00053948">
      <w:pPr>
        <w:pStyle w:val="Default"/>
        <w:numPr>
          <w:ilvl w:val="0"/>
          <w:numId w:val="29"/>
        </w:numPr>
        <w:rPr>
          <w:rFonts w:asciiTheme="minorEastAsia" w:eastAsiaTheme="minorEastAsia" w:hAnsiTheme="minorEastAsia"/>
          <w:b/>
          <w:color w:val="auto"/>
          <w:sz w:val="30"/>
          <w:szCs w:val="30"/>
        </w:rPr>
      </w:pPr>
      <w:r>
        <w:rPr>
          <w:rFonts w:asciiTheme="minorEastAsia" w:eastAsiaTheme="minorEastAsia" w:hAnsiTheme="minorEastAsia"/>
          <w:b/>
          <w:color w:val="auto"/>
          <w:sz w:val="30"/>
          <w:szCs w:val="30"/>
        </w:rPr>
        <w:t>美国航空航天工业特殊产品和工艺的认证</w:t>
      </w:r>
      <w:r>
        <w:rPr>
          <w:rFonts w:asciiTheme="minorEastAsia" w:eastAsiaTheme="minorEastAsia" w:hAnsiTheme="minorEastAsia" w:hint="eastAsia"/>
          <w:b/>
          <w:color w:val="auto"/>
          <w:sz w:val="30"/>
          <w:szCs w:val="30"/>
        </w:rPr>
        <w:t>（NADCAP）</w:t>
      </w:r>
    </w:p>
    <w:p w:rsidR="00053948" w:rsidRPr="003A35EE" w:rsidRDefault="00053948" w:rsidP="00053948">
      <w:pPr>
        <w:pStyle w:val="Default"/>
        <w:ind w:left="360"/>
        <w:rPr>
          <w:rFonts w:asciiTheme="minorEastAsia" w:eastAsiaTheme="minorEastAsia" w:hAnsiTheme="minorEastAsia"/>
          <w:b/>
          <w:color w:val="auto"/>
          <w:sz w:val="10"/>
          <w:szCs w:val="10"/>
        </w:rPr>
      </w:pPr>
    </w:p>
    <w:p w:rsidR="00053948" w:rsidRPr="003D560E" w:rsidRDefault="00053948" w:rsidP="00053948">
      <w:pPr>
        <w:ind w:firstLine="420"/>
        <w:jc w:val="center"/>
        <w:rPr>
          <w:rFonts w:ascii="方正姚体" w:eastAsia="方正姚体" w:hAnsiTheme="minorEastAsia"/>
          <w:b/>
          <w:sz w:val="32"/>
          <w:szCs w:val="32"/>
        </w:rPr>
      </w:pPr>
      <w:r w:rsidRPr="003D560E">
        <w:rPr>
          <w:rFonts w:ascii="方正姚体" w:eastAsia="方正姚体" w:hAnsiTheme="minorEastAsia" w:hint="eastAsia"/>
          <w:b/>
          <w:sz w:val="32"/>
          <w:szCs w:val="32"/>
        </w:rPr>
        <w:lastRenderedPageBreak/>
        <w:t>上海麒济国际</w:t>
      </w:r>
      <w:r>
        <w:rPr>
          <w:rFonts w:ascii="方正姚体" w:eastAsia="方正姚体" w:hAnsiTheme="minorEastAsia" w:hint="eastAsia"/>
          <w:b/>
          <w:sz w:val="32"/>
          <w:szCs w:val="32"/>
        </w:rPr>
        <w:t>培训与资格鉴定</w:t>
      </w:r>
      <w:r w:rsidRPr="003D560E">
        <w:rPr>
          <w:rFonts w:ascii="方正姚体" w:eastAsia="方正姚体" w:hAnsiTheme="minorEastAsia" w:hint="eastAsia"/>
          <w:b/>
          <w:sz w:val="32"/>
          <w:szCs w:val="32"/>
        </w:rPr>
        <w:t>中心</w:t>
      </w:r>
    </w:p>
    <w:p w:rsidR="00053948" w:rsidRDefault="00053948" w:rsidP="00053948">
      <w:pPr>
        <w:pStyle w:val="Default"/>
        <w:ind w:left="720"/>
        <w:jc w:val="center"/>
        <w:rPr>
          <w:rFonts w:ascii="Arial" w:hAnsi="Arial" w:cs="Arial"/>
          <w:color w:val="333333"/>
          <w:sz w:val="23"/>
          <w:szCs w:val="23"/>
        </w:rPr>
      </w:pPr>
      <w:r w:rsidRPr="003D560E">
        <w:rPr>
          <w:rFonts w:ascii="方正姚体" w:eastAsia="方正姚体" w:hAnsiTheme="minorEastAsia" w:hint="eastAsia"/>
          <w:b/>
          <w:color w:val="auto"/>
          <w:sz w:val="32"/>
          <w:szCs w:val="32"/>
        </w:rPr>
        <w:t>主要服务项目</w:t>
      </w:r>
    </w:p>
    <w:p w:rsidR="00053948" w:rsidRDefault="00053948" w:rsidP="00053948">
      <w:pPr>
        <w:pStyle w:val="Default"/>
        <w:ind w:left="720"/>
        <w:rPr>
          <w:rFonts w:ascii="Arial" w:hAnsi="Arial" w:cs="Arial"/>
          <w:color w:val="333333"/>
          <w:sz w:val="23"/>
          <w:szCs w:val="23"/>
        </w:rPr>
      </w:pPr>
    </w:p>
    <w:p w:rsidR="00053948" w:rsidRDefault="00053948" w:rsidP="00053948">
      <w:pPr>
        <w:pStyle w:val="Default"/>
        <w:numPr>
          <w:ilvl w:val="0"/>
          <w:numId w:val="29"/>
        </w:numPr>
        <w:rPr>
          <w:rFonts w:asciiTheme="minorEastAsia" w:eastAsiaTheme="minorEastAsia" w:hAnsiTheme="minorEastAsia"/>
          <w:b/>
          <w:color w:val="auto"/>
          <w:sz w:val="30"/>
          <w:szCs w:val="30"/>
        </w:rPr>
      </w:pPr>
      <w:r>
        <w:rPr>
          <w:rFonts w:asciiTheme="minorEastAsia" w:eastAsiaTheme="minorEastAsia" w:hAnsiTheme="minorEastAsia" w:hint="eastAsia"/>
          <w:b/>
          <w:color w:val="auto"/>
          <w:sz w:val="30"/>
          <w:szCs w:val="30"/>
        </w:rPr>
        <w:t>国际资质培训与资格鉴定</w:t>
      </w:r>
    </w:p>
    <w:p w:rsidR="00053948" w:rsidRPr="00A37591" w:rsidRDefault="00053948" w:rsidP="00053948">
      <w:pPr>
        <w:pStyle w:val="Default"/>
        <w:numPr>
          <w:ilvl w:val="0"/>
          <w:numId w:val="27"/>
        </w:numPr>
        <w:ind w:leftChars="100" w:left="930"/>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ASNT  Ⅱ级培训与资格鉴定</w:t>
      </w:r>
    </w:p>
    <w:p w:rsidR="00053948" w:rsidRPr="00A37591" w:rsidRDefault="00053948" w:rsidP="00053948">
      <w:pPr>
        <w:pStyle w:val="Default"/>
        <w:ind w:leftChars="443" w:left="930"/>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涵盖UT/RT/MT/PT/ET/VT/LT/MFL/IR/PAUT/TOFD…</w:t>
      </w:r>
    </w:p>
    <w:p w:rsidR="00053948" w:rsidRPr="00A37591" w:rsidRDefault="00053948" w:rsidP="00053948">
      <w:pPr>
        <w:pStyle w:val="Default"/>
        <w:numPr>
          <w:ilvl w:val="0"/>
          <w:numId w:val="27"/>
        </w:numPr>
        <w:ind w:leftChars="100" w:left="930"/>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ASNT  Ⅲ级培训与资格鉴定</w:t>
      </w:r>
    </w:p>
    <w:p w:rsidR="00053948" w:rsidRPr="00A37591" w:rsidRDefault="00053948" w:rsidP="00053948">
      <w:pPr>
        <w:pStyle w:val="Default"/>
        <w:ind w:leftChars="443" w:left="930"/>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涵盖UT/RT/MT/PT/ET/VT/LT/MFL/IR/PAUT/TOFD…</w:t>
      </w:r>
    </w:p>
    <w:p w:rsidR="00053948" w:rsidRPr="00A37591" w:rsidRDefault="00053948" w:rsidP="00053948">
      <w:pPr>
        <w:pStyle w:val="Default"/>
        <w:numPr>
          <w:ilvl w:val="0"/>
          <w:numId w:val="27"/>
        </w:numPr>
        <w:ind w:leftChars="100" w:left="930"/>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ISO9712 培训与资格鉴定</w:t>
      </w:r>
    </w:p>
    <w:p w:rsidR="00053948" w:rsidRPr="00A37591" w:rsidRDefault="00053948" w:rsidP="00053948">
      <w:pPr>
        <w:pStyle w:val="Default"/>
        <w:ind w:leftChars="443" w:left="930"/>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涵盖UT/RT/MT/PT/ET/VT/ PAUT/TOFD…</w:t>
      </w:r>
    </w:p>
    <w:p w:rsidR="00053948" w:rsidRPr="00A37591" w:rsidRDefault="00053948" w:rsidP="00053948">
      <w:pPr>
        <w:pStyle w:val="Default"/>
        <w:numPr>
          <w:ilvl w:val="0"/>
          <w:numId w:val="27"/>
        </w:numPr>
        <w:ind w:leftChars="100" w:left="930"/>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AWS CWI焊接检验师培训</w:t>
      </w:r>
    </w:p>
    <w:p w:rsidR="00053948" w:rsidRPr="00A37591" w:rsidRDefault="00053948" w:rsidP="00053948">
      <w:pPr>
        <w:pStyle w:val="Default"/>
        <w:numPr>
          <w:ilvl w:val="0"/>
          <w:numId w:val="27"/>
        </w:numPr>
        <w:ind w:leftChars="100" w:left="930"/>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API 510/570/653/SI…培训</w:t>
      </w:r>
    </w:p>
    <w:p w:rsidR="00053948" w:rsidRPr="00A37591" w:rsidRDefault="00053948" w:rsidP="00053948">
      <w:pPr>
        <w:pStyle w:val="Default"/>
        <w:numPr>
          <w:ilvl w:val="0"/>
          <w:numId w:val="27"/>
        </w:numPr>
        <w:ind w:leftChars="100" w:left="930"/>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SSPC CIP培训</w:t>
      </w:r>
    </w:p>
    <w:p w:rsidR="00053948" w:rsidRPr="00A37591" w:rsidRDefault="00053948" w:rsidP="00053948">
      <w:pPr>
        <w:pStyle w:val="Default"/>
        <w:numPr>
          <w:ilvl w:val="0"/>
          <w:numId w:val="27"/>
        </w:numPr>
        <w:ind w:leftChars="100" w:left="930"/>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欧标、美标焊工培训和考试</w:t>
      </w:r>
    </w:p>
    <w:p w:rsidR="00053948" w:rsidRDefault="00053948" w:rsidP="00053948">
      <w:pPr>
        <w:pStyle w:val="Default"/>
        <w:numPr>
          <w:ilvl w:val="0"/>
          <w:numId w:val="29"/>
        </w:numPr>
        <w:rPr>
          <w:rFonts w:asciiTheme="minorEastAsia" w:eastAsiaTheme="minorEastAsia" w:hAnsiTheme="minorEastAsia"/>
          <w:b/>
          <w:color w:val="auto"/>
          <w:sz w:val="30"/>
          <w:szCs w:val="30"/>
        </w:rPr>
      </w:pPr>
      <w:r>
        <w:rPr>
          <w:rFonts w:asciiTheme="minorEastAsia" w:eastAsiaTheme="minorEastAsia" w:hAnsiTheme="minorEastAsia" w:hint="eastAsia"/>
          <w:b/>
          <w:color w:val="auto"/>
          <w:sz w:val="30"/>
          <w:szCs w:val="30"/>
        </w:rPr>
        <w:t>其他服务</w:t>
      </w:r>
    </w:p>
    <w:p w:rsidR="00053948" w:rsidRPr="00A37591" w:rsidRDefault="00053948" w:rsidP="00053948">
      <w:pPr>
        <w:pStyle w:val="Default"/>
        <w:numPr>
          <w:ilvl w:val="0"/>
          <w:numId w:val="28"/>
        </w:numPr>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认证过程中的NDT体系建设服务（含NDT三级外包）</w:t>
      </w:r>
    </w:p>
    <w:p w:rsidR="00053948" w:rsidRPr="00A37591" w:rsidRDefault="00053948" w:rsidP="00053948">
      <w:pPr>
        <w:pStyle w:val="Default"/>
        <w:numPr>
          <w:ilvl w:val="0"/>
          <w:numId w:val="28"/>
        </w:numPr>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焊接工艺编制及评定</w:t>
      </w:r>
    </w:p>
    <w:p w:rsidR="00053948" w:rsidRDefault="00053948" w:rsidP="00053948">
      <w:pPr>
        <w:pStyle w:val="Default"/>
        <w:numPr>
          <w:ilvl w:val="0"/>
          <w:numId w:val="28"/>
        </w:numPr>
        <w:rPr>
          <w:rFonts w:ascii="方正姚体" w:eastAsia="方正姚体" w:hAnsiTheme="minorEastAsia"/>
          <w:bCs/>
          <w:color w:val="31849B" w:themeColor="accent5" w:themeShade="BF"/>
          <w:sz w:val="28"/>
          <w:szCs w:val="28"/>
        </w:rPr>
      </w:pPr>
      <w:r w:rsidRPr="00A37591">
        <w:rPr>
          <w:rFonts w:ascii="方正姚体" w:eastAsia="方正姚体" w:hAnsiTheme="minorEastAsia" w:hint="eastAsia"/>
          <w:bCs/>
          <w:color w:val="31849B" w:themeColor="accent5" w:themeShade="BF"/>
          <w:sz w:val="28"/>
          <w:szCs w:val="28"/>
        </w:rPr>
        <w:t>热处理工艺设计</w:t>
      </w:r>
    </w:p>
    <w:p w:rsidR="00053948" w:rsidRDefault="00053948" w:rsidP="00053948">
      <w:pPr>
        <w:pStyle w:val="Default"/>
        <w:numPr>
          <w:ilvl w:val="0"/>
          <w:numId w:val="28"/>
        </w:numPr>
        <w:rPr>
          <w:rFonts w:ascii="方正姚体" w:eastAsia="方正姚体" w:hAnsiTheme="minorEastAsia"/>
          <w:bCs/>
          <w:color w:val="31849B" w:themeColor="accent5" w:themeShade="BF"/>
          <w:sz w:val="28"/>
          <w:szCs w:val="28"/>
        </w:rPr>
      </w:pPr>
      <w:r w:rsidRPr="003A35EE">
        <w:rPr>
          <w:rFonts w:ascii="方正姚体" w:eastAsia="方正姚体" w:hAnsiTheme="minorEastAsia"/>
          <w:bCs/>
          <w:color w:val="31849B" w:themeColor="accent5" w:themeShade="BF"/>
          <w:sz w:val="28"/>
          <w:szCs w:val="28"/>
        </w:rPr>
        <w:t>热处理炉测试</w:t>
      </w:r>
    </w:p>
    <w:p w:rsidR="00053948" w:rsidRDefault="00053948" w:rsidP="00053948">
      <w:pPr>
        <w:pStyle w:val="Default"/>
        <w:rPr>
          <w:rFonts w:ascii="方正姚体" w:eastAsia="方正姚体" w:hAnsiTheme="minorEastAsia"/>
          <w:bCs/>
          <w:color w:val="31849B" w:themeColor="accent5" w:themeShade="BF"/>
          <w:sz w:val="28"/>
          <w:szCs w:val="28"/>
        </w:rPr>
      </w:pPr>
    </w:p>
    <w:p w:rsidR="00053948" w:rsidRPr="00A37591" w:rsidRDefault="00053948" w:rsidP="00053948">
      <w:pPr>
        <w:pStyle w:val="Default"/>
        <w:jc w:val="center"/>
        <w:rPr>
          <w:rFonts w:ascii="方正姚体" w:eastAsia="方正姚体" w:hAnsiTheme="minorEastAsia"/>
          <w:b/>
          <w:bCs/>
          <w:color w:val="984806" w:themeColor="accent6" w:themeShade="80"/>
          <w:sz w:val="28"/>
          <w:szCs w:val="28"/>
        </w:rPr>
      </w:pPr>
      <w:r w:rsidRPr="00A37591">
        <w:rPr>
          <w:rFonts w:ascii="方正姚体" w:eastAsia="方正姚体" w:hAnsiTheme="minorEastAsia" w:hint="eastAsia"/>
          <w:b/>
          <w:bCs/>
          <w:color w:val="984806" w:themeColor="accent6" w:themeShade="80"/>
          <w:sz w:val="28"/>
          <w:szCs w:val="28"/>
        </w:rPr>
        <w:t>注“各培训认证项目全年开班，详见中国金试检测认证信息平台</w:t>
      </w:r>
      <w:hyperlink r:id="rId25" w:history="1">
        <w:r w:rsidRPr="00A37591">
          <w:rPr>
            <w:rStyle w:val="a8"/>
            <w:rFonts w:ascii="方正姚体" w:eastAsia="方正姚体" w:hAnsiTheme="minorEastAsia" w:hint="eastAsia"/>
            <w:b/>
            <w:bCs/>
            <w:color w:val="984806" w:themeColor="accent6" w:themeShade="80"/>
            <w:sz w:val="28"/>
            <w:szCs w:val="28"/>
          </w:rPr>
          <w:t>www.qa-ndt.com</w:t>
        </w:r>
      </w:hyperlink>
    </w:p>
    <w:p w:rsidR="00053948" w:rsidRDefault="00053948" w:rsidP="00053948">
      <w:pPr>
        <w:pStyle w:val="Default"/>
        <w:rPr>
          <w:rFonts w:ascii="方正姚体" w:eastAsia="方正姚体" w:hAnsiTheme="minorEastAsia"/>
          <w:bCs/>
          <w:color w:val="31849B" w:themeColor="accent5" w:themeShade="BF"/>
          <w:sz w:val="28"/>
          <w:szCs w:val="28"/>
        </w:rPr>
      </w:pPr>
    </w:p>
    <w:p w:rsidR="0009532A" w:rsidRDefault="0009532A" w:rsidP="00053948">
      <w:pPr>
        <w:pStyle w:val="Default"/>
        <w:rPr>
          <w:rFonts w:ascii="方正姚体" w:eastAsia="方正姚体" w:hAnsiTheme="minorEastAsia"/>
          <w:bCs/>
          <w:color w:val="31849B" w:themeColor="accent5" w:themeShade="BF"/>
          <w:sz w:val="28"/>
          <w:szCs w:val="28"/>
        </w:rPr>
      </w:pPr>
    </w:p>
    <w:p w:rsidR="00053948" w:rsidRDefault="00053948" w:rsidP="00053948">
      <w:pPr>
        <w:rPr>
          <w:rFonts w:asciiTheme="minorEastAsia" w:hAnsiTheme="minorEastAsia"/>
          <w:sz w:val="24"/>
          <w:szCs w:val="24"/>
        </w:rPr>
      </w:pPr>
      <w:r>
        <w:rPr>
          <w:rFonts w:asciiTheme="minorEastAsia" w:hAnsiTheme="minorEastAsia" w:cs="Tahoma" w:hint="eastAsia"/>
          <w:b/>
          <w:kern w:val="0"/>
          <w:sz w:val="28"/>
          <w:szCs w:val="28"/>
        </w:rPr>
        <w:lastRenderedPageBreak/>
        <w:t>咨询师</w:t>
      </w:r>
      <w:r>
        <w:rPr>
          <w:rFonts w:asciiTheme="minorEastAsia" w:hAnsiTheme="minorEastAsia" w:cs="Tahoma"/>
          <w:b/>
          <w:kern w:val="0"/>
          <w:sz w:val="28"/>
          <w:szCs w:val="28"/>
        </w:rPr>
        <w:t>团队</w:t>
      </w:r>
      <w:r>
        <w:rPr>
          <w:rFonts w:asciiTheme="minorEastAsia" w:hAnsiTheme="minorEastAsia" w:cs="Tahoma" w:hint="eastAsia"/>
          <w:b/>
          <w:kern w:val="0"/>
          <w:sz w:val="28"/>
          <w:szCs w:val="28"/>
        </w:rPr>
        <w:t>：</w:t>
      </w:r>
    </w:p>
    <w:p w:rsidR="00053948" w:rsidRPr="0009532A" w:rsidRDefault="0009532A" w:rsidP="00053948">
      <w:pPr>
        <w:rPr>
          <w:rFonts w:asciiTheme="minorEastAsia" w:hAnsiTheme="minorEastAsia"/>
          <w:b/>
          <w:szCs w:val="21"/>
        </w:rPr>
      </w:pPr>
      <w:r w:rsidRPr="0009532A">
        <w:rPr>
          <w:rFonts w:ascii="MS Mincho" w:eastAsia="MS Mincho" w:hAnsi="MS Mincho" w:cs="MS Mincho" w:hint="eastAsia"/>
          <w:sz w:val="28"/>
          <w:szCs w:val="28"/>
        </w:rPr>
        <w:t>☞</w:t>
      </w:r>
      <w:r w:rsidR="00053948" w:rsidRPr="0009532A">
        <w:rPr>
          <w:rFonts w:asciiTheme="minorEastAsia" w:hAnsiTheme="minorEastAsia" w:hint="eastAsia"/>
          <w:b/>
          <w:szCs w:val="21"/>
        </w:rPr>
        <w:t>李得彬</w:t>
      </w:r>
      <w:r w:rsidR="00053948" w:rsidRPr="0009532A">
        <w:rPr>
          <w:rFonts w:asciiTheme="minorEastAsia" w:hAnsiTheme="minorEastAsia" w:hint="eastAsia"/>
          <w:b/>
          <w:szCs w:val="21"/>
        </w:rPr>
        <w:tab/>
      </w:r>
      <w:r w:rsidR="00053948" w:rsidRPr="0009532A">
        <w:rPr>
          <w:rFonts w:asciiTheme="minorEastAsia" w:hAnsiTheme="minorEastAsia" w:hint="eastAsia"/>
          <w:b/>
          <w:szCs w:val="21"/>
        </w:rPr>
        <w:tab/>
        <w:t>18930725785  lideb2007@163.com</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t>华东理工大学，硕士研究生，无损检测专业；</w:t>
      </w:r>
    </w:p>
    <w:p w:rsidR="0009532A" w:rsidRPr="0009532A" w:rsidRDefault="00053948" w:rsidP="00053948">
      <w:pPr>
        <w:rPr>
          <w:rFonts w:ascii="方正姚体" w:eastAsia="方正姚体" w:hAnsiTheme="minorEastAsia"/>
          <w:szCs w:val="21"/>
        </w:rPr>
      </w:pPr>
      <w:r w:rsidRPr="0009532A">
        <w:rPr>
          <w:rFonts w:asciiTheme="minorEastAsia" w:hAnsiTheme="minorEastAsia" w:hint="eastAsia"/>
          <w:szCs w:val="21"/>
        </w:rPr>
        <w:tab/>
      </w:r>
      <w:r w:rsidRPr="0009532A">
        <w:rPr>
          <w:rFonts w:asciiTheme="minorEastAsia" w:hAnsiTheme="minorEastAsia" w:hint="eastAsia"/>
          <w:szCs w:val="21"/>
        </w:rPr>
        <w:tab/>
      </w:r>
      <w:r w:rsidRPr="0009532A">
        <w:rPr>
          <w:rFonts w:ascii="方正姚体" w:eastAsia="方正姚体" w:hAnsiTheme="minorEastAsia" w:hint="eastAsia"/>
          <w:szCs w:val="21"/>
        </w:rPr>
        <w:t xml:space="preserve">从事无损检测科研工作、美国AAR/ASME/API标准企业体系建设等；  </w:t>
      </w: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p>
    <w:p w:rsidR="00053948" w:rsidRPr="0009532A" w:rsidRDefault="00053948" w:rsidP="0009532A">
      <w:pPr>
        <w:ind w:left="420" w:firstLine="420"/>
        <w:rPr>
          <w:rFonts w:ascii="方正姚体" w:eastAsia="方正姚体" w:hAnsiTheme="minorEastAsia"/>
          <w:szCs w:val="21"/>
        </w:rPr>
      </w:pPr>
      <w:r w:rsidRPr="0009532A">
        <w:rPr>
          <w:rFonts w:ascii="方正姚体" w:eastAsia="方正姚体" w:hAnsiTheme="minorEastAsia" w:hint="eastAsia"/>
          <w:szCs w:val="21"/>
        </w:rPr>
        <w:t>持有美国无损检测ASNT UT-Ⅲ、MT-Ⅲ、PT-Ⅲ、ET-Ⅲ、RT-Ⅲ高级证书；</w:t>
      </w:r>
    </w:p>
    <w:p w:rsidR="00053948" w:rsidRPr="0009532A" w:rsidRDefault="0009532A"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r w:rsidR="00053948" w:rsidRPr="0009532A">
        <w:rPr>
          <w:rFonts w:ascii="方正姚体" w:eastAsia="方正姚体" w:hAnsiTheme="minorEastAsia" w:hint="eastAsia"/>
          <w:szCs w:val="21"/>
        </w:rPr>
        <w:t>持有欧洲无损检测EN/ISO9712 UT-Ⅲ、MT-Ⅲ、PT-</w:t>
      </w:r>
      <w:r w:rsidRPr="0009532A">
        <w:rPr>
          <w:rFonts w:ascii="方正姚体" w:eastAsia="方正姚体" w:hAnsiTheme="minorEastAsia" w:hint="eastAsia"/>
          <w:szCs w:val="21"/>
        </w:rPr>
        <w:t>Ⅲ高级证书；</w:t>
      </w:r>
    </w:p>
    <w:p w:rsidR="0009532A" w:rsidRPr="0009532A" w:rsidRDefault="0009532A" w:rsidP="0009532A">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t>持有美国注册焊接检验 AWS CWI；</w:t>
      </w:r>
    </w:p>
    <w:p w:rsidR="0009532A" w:rsidRPr="0009532A" w:rsidRDefault="0009532A" w:rsidP="0009532A">
      <w:pPr>
        <w:rPr>
          <w:rFonts w:asciiTheme="minorEastAsia"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t>持有欧洲注册焊接检验 CSWIP 3.1。</w:t>
      </w:r>
    </w:p>
    <w:p w:rsidR="00053948" w:rsidRPr="0009532A" w:rsidRDefault="0009532A" w:rsidP="00053948">
      <w:pPr>
        <w:rPr>
          <w:rFonts w:asciiTheme="minorEastAsia" w:hAnsiTheme="minorEastAsia"/>
          <w:b/>
          <w:szCs w:val="21"/>
        </w:rPr>
      </w:pPr>
      <w:r w:rsidRPr="0009532A">
        <w:rPr>
          <w:rFonts w:ascii="MS Mincho" w:eastAsia="MS Mincho" w:hAnsi="MS Mincho" w:cs="MS Mincho"/>
          <w:sz w:val="28"/>
          <w:szCs w:val="28"/>
        </w:rPr>
        <w:t>☞</w:t>
      </w:r>
      <w:r w:rsidR="00053948" w:rsidRPr="0009532A">
        <w:rPr>
          <w:rFonts w:asciiTheme="minorEastAsia" w:hAnsiTheme="minorEastAsia" w:hint="eastAsia"/>
          <w:b/>
          <w:szCs w:val="21"/>
        </w:rPr>
        <w:t>涂华国</w:t>
      </w:r>
    </w:p>
    <w:p w:rsidR="00053948" w:rsidRPr="0009532A" w:rsidRDefault="00053948" w:rsidP="00053948">
      <w:pPr>
        <w:rPr>
          <w:rFonts w:ascii="方正姚体" w:eastAsia="方正姚体" w:hAnsiTheme="minorEastAsia"/>
          <w:szCs w:val="21"/>
        </w:rPr>
      </w:pPr>
      <w:r w:rsidRPr="0009532A">
        <w:rPr>
          <w:rFonts w:asciiTheme="minorEastAsia" w:hAnsiTheme="minorEastAsia" w:hint="eastAsia"/>
          <w:szCs w:val="21"/>
        </w:rPr>
        <w:tab/>
      </w:r>
      <w:r w:rsidRPr="0009532A">
        <w:rPr>
          <w:rFonts w:asciiTheme="minorEastAsia" w:hAnsiTheme="minorEastAsia" w:hint="eastAsia"/>
          <w:szCs w:val="21"/>
        </w:rPr>
        <w:tab/>
      </w:r>
      <w:r w:rsidRPr="0009532A">
        <w:rPr>
          <w:rFonts w:ascii="方正姚体" w:eastAsia="方正姚体" w:hAnsiTheme="minorEastAsia" w:hint="eastAsia"/>
          <w:szCs w:val="21"/>
        </w:rPr>
        <w:t>华东理工大学，无损检测专业；</w:t>
      </w:r>
    </w:p>
    <w:p w:rsid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t xml:space="preserve">从事无损检测科研工作、美国AAR/ASME/API标准企业体系建设等；  </w:t>
      </w: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p>
    <w:p w:rsidR="00053948" w:rsidRPr="0009532A" w:rsidRDefault="00053948" w:rsidP="0009532A">
      <w:pPr>
        <w:ind w:left="420" w:firstLine="420"/>
        <w:rPr>
          <w:rFonts w:ascii="方正姚体" w:eastAsia="方正姚体" w:hAnsiTheme="minorEastAsia"/>
          <w:szCs w:val="21"/>
        </w:rPr>
      </w:pPr>
      <w:r w:rsidRPr="0009532A">
        <w:rPr>
          <w:rFonts w:ascii="方正姚体" w:eastAsia="方正姚体" w:hAnsiTheme="minorEastAsia" w:hint="eastAsia"/>
          <w:szCs w:val="21"/>
        </w:rPr>
        <w:t>持有美国无损检测ASNT UT-Ⅲ、MT-Ⅲ、PT-Ⅲ、RT-Ⅲ高级证书；</w:t>
      </w:r>
    </w:p>
    <w:p w:rsidR="00053948" w:rsidRPr="0009532A" w:rsidRDefault="0009532A" w:rsidP="00053948">
      <w:pPr>
        <w:rPr>
          <w:rFonts w:ascii="方正姚体" w:eastAsia="方正姚体" w:hAnsiTheme="minorEastAsia"/>
          <w:szCs w:val="21"/>
        </w:rPr>
      </w:pPr>
      <w:r>
        <w:rPr>
          <w:rFonts w:ascii="方正姚体" w:eastAsia="方正姚体" w:hAnsiTheme="minorEastAsia" w:hint="eastAsia"/>
          <w:szCs w:val="21"/>
        </w:rPr>
        <w:tab/>
      </w:r>
      <w:r>
        <w:rPr>
          <w:rFonts w:ascii="方正姚体" w:eastAsia="方正姚体" w:hAnsiTheme="minorEastAsia" w:hint="eastAsia"/>
          <w:szCs w:val="21"/>
        </w:rPr>
        <w:tab/>
      </w:r>
      <w:r w:rsidR="00053948" w:rsidRPr="0009532A">
        <w:rPr>
          <w:rFonts w:ascii="方正姚体" w:eastAsia="方正姚体" w:hAnsiTheme="minorEastAsia" w:hint="eastAsia"/>
          <w:szCs w:val="21"/>
        </w:rPr>
        <w:t>持有质监局无损检测UT-Ⅲ、MT-Ⅲ、PT-Ⅲ、RT-Ⅲ高级证书。</w:t>
      </w:r>
    </w:p>
    <w:p w:rsidR="00053948" w:rsidRPr="0009532A" w:rsidRDefault="0009532A" w:rsidP="00053948">
      <w:pPr>
        <w:rPr>
          <w:rFonts w:asciiTheme="minorEastAsia" w:hAnsiTheme="minorEastAsia"/>
          <w:b/>
          <w:szCs w:val="21"/>
        </w:rPr>
      </w:pPr>
      <w:r w:rsidRPr="0009532A">
        <w:rPr>
          <w:rFonts w:ascii="MS Mincho" w:eastAsia="MS Mincho" w:hAnsi="MS Mincho" w:cs="MS Mincho"/>
          <w:sz w:val="28"/>
          <w:szCs w:val="28"/>
        </w:rPr>
        <w:t>☞</w:t>
      </w:r>
      <w:r w:rsidR="00961D4D">
        <w:rPr>
          <w:rFonts w:asciiTheme="minorEastAsia" w:hAnsiTheme="minorEastAsia" w:hint="eastAsia"/>
          <w:b/>
          <w:szCs w:val="21"/>
        </w:rPr>
        <w:t>朱佳震</w:t>
      </w:r>
    </w:p>
    <w:p w:rsidR="00053948" w:rsidRPr="0009532A" w:rsidRDefault="0009532A" w:rsidP="00053948">
      <w:pPr>
        <w:rPr>
          <w:rFonts w:ascii="方正姚体" w:eastAsia="方正姚体" w:hAnsiTheme="minorEastAsia"/>
          <w:szCs w:val="21"/>
        </w:rPr>
      </w:pPr>
      <w:r>
        <w:rPr>
          <w:rFonts w:ascii="方正姚体" w:eastAsia="方正姚体" w:hAnsiTheme="minorEastAsia" w:hint="eastAsia"/>
          <w:szCs w:val="21"/>
        </w:rPr>
        <w:tab/>
      </w:r>
      <w:r>
        <w:rPr>
          <w:rFonts w:ascii="方正姚体" w:eastAsia="方正姚体" w:hAnsiTheme="minorEastAsia" w:hint="eastAsia"/>
          <w:szCs w:val="21"/>
        </w:rPr>
        <w:tab/>
      </w:r>
      <w:r w:rsidR="00053948" w:rsidRPr="0009532A">
        <w:rPr>
          <w:rFonts w:ascii="方正姚体" w:eastAsia="方正姚体" w:hAnsiTheme="minorEastAsia" w:hint="eastAsia"/>
          <w:szCs w:val="21"/>
        </w:rPr>
        <w:t>华</w:t>
      </w:r>
      <w:r w:rsidR="00961D4D">
        <w:rPr>
          <w:rFonts w:ascii="方正姚体" w:eastAsia="方正姚体" w:hAnsiTheme="minorEastAsia" w:hint="eastAsia"/>
          <w:szCs w:val="21"/>
        </w:rPr>
        <w:t>南</w:t>
      </w:r>
      <w:r w:rsidR="00053948" w:rsidRPr="0009532A">
        <w:rPr>
          <w:rFonts w:ascii="方正姚体" w:eastAsia="方正姚体" w:hAnsiTheme="minorEastAsia" w:hint="eastAsia"/>
          <w:szCs w:val="21"/>
        </w:rPr>
        <w:t>理工大学，硕士研究生，无损检测专业；</w:t>
      </w:r>
    </w:p>
    <w:p w:rsid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t xml:space="preserve">从事无损检测科研教学工作、美国ASME/API标准企业体系建设等；  </w:t>
      </w: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p>
    <w:p w:rsidR="00053948" w:rsidRPr="0009532A" w:rsidRDefault="00053948" w:rsidP="0009532A">
      <w:pPr>
        <w:ind w:left="420" w:firstLine="420"/>
        <w:rPr>
          <w:rFonts w:ascii="方正姚体" w:eastAsia="方正姚体" w:hAnsiTheme="minorEastAsia"/>
          <w:szCs w:val="21"/>
        </w:rPr>
      </w:pPr>
      <w:r w:rsidRPr="0009532A">
        <w:rPr>
          <w:rFonts w:ascii="方正姚体" w:eastAsia="方正姚体" w:hAnsiTheme="minorEastAsia" w:hint="eastAsia"/>
          <w:szCs w:val="21"/>
        </w:rPr>
        <w:t>持有美国无损检测ASNT UT-Ⅲ、MT-Ⅲ、</w:t>
      </w:r>
      <w:r w:rsidR="00961D4D">
        <w:rPr>
          <w:rFonts w:ascii="方正姚体" w:eastAsia="方正姚体" w:hAnsiTheme="minorEastAsia" w:hint="eastAsia"/>
          <w:szCs w:val="21"/>
        </w:rPr>
        <w:t>MFL</w:t>
      </w:r>
      <w:r w:rsidRPr="0009532A">
        <w:rPr>
          <w:rFonts w:ascii="方正姚体" w:eastAsia="方正姚体" w:hAnsiTheme="minorEastAsia" w:hint="eastAsia"/>
          <w:szCs w:val="21"/>
        </w:rPr>
        <w:t>T-Ⅲ、</w:t>
      </w:r>
      <w:r w:rsidR="00961D4D">
        <w:rPr>
          <w:rFonts w:ascii="方正姚体" w:eastAsia="方正姚体" w:hAnsiTheme="minorEastAsia" w:hint="eastAsia"/>
          <w:szCs w:val="21"/>
        </w:rPr>
        <w:t>E</w:t>
      </w:r>
      <w:r w:rsidRPr="0009532A">
        <w:rPr>
          <w:rFonts w:ascii="方正姚体" w:eastAsia="方正姚体" w:hAnsiTheme="minorEastAsia" w:hint="eastAsia"/>
          <w:szCs w:val="21"/>
        </w:rPr>
        <w:t>T-Ⅲ高级证书；</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p>
    <w:p w:rsidR="00053948" w:rsidRPr="0009532A" w:rsidRDefault="0009532A" w:rsidP="00053948">
      <w:pPr>
        <w:rPr>
          <w:rFonts w:asciiTheme="minorEastAsia" w:hAnsiTheme="minorEastAsia"/>
          <w:b/>
          <w:szCs w:val="21"/>
        </w:rPr>
      </w:pPr>
      <w:r w:rsidRPr="0009532A">
        <w:rPr>
          <w:rFonts w:ascii="MS Mincho" w:eastAsia="MS Mincho" w:hAnsi="MS Mincho" w:cs="MS Mincho"/>
          <w:sz w:val="28"/>
          <w:szCs w:val="28"/>
        </w:rPr>
        <w:t>☞</w:t>
      </w:r>
      <w:r w:rsidR="00053948" w:rsidRPr="0009532A">
        <w:rPr>
          <w:rFonts w:asciiTheme="minorEastAsia" w:hAnsiTheme="minorEastAsia" w:hint="eastAsia"/>
          <w:b/>
          <w:szCs w:val="21"/>
        </w:rPr>
        <w:t>MENG-CHIEG YANG（台湾籍）</w:t>
      </w:r>
      <w:r w:rsidR="00053948" w:rsidRPr="0009532A">
        <w:rPr>
          <w:rFonts w:asciiTheme="minorEastAsia" w:hAnsiTheme="minorEastAsia" w:hint="eastAsia"/>
          <w:b/>
          <w:szCs w:val="21"/>
        </w:rPr>
        <w:tab/>
      </w:r>
      <w:r w:rsidR="00053948" w:rsidRPr="0009532A">
        <w:rPr>
          <w:rFonts w:asciiTheme="minorEastAsia" w:hAnsiTheme="minorEastAsia" w:hint="eastAsia"/>
          <w:b/>
          <w:szCs w:val="21"/>
        </w:rPr>
        <w:tab/>
      </w:r>
    </w:p>
    <w:p w:rsidR="00053948" w:rsidRPr="0009532A" w:rsidRDefault="0009532A" w:rsidP="00053948">
      <w:pPr>
        <w:rPr>
          <w:rFonts w:ascii="方正姚体" w:eastAsia="方正姚体" w:hAnsiTheme="minorEastAsia"/>
          <w:szCs w:val="21"/>
        </w:rPr>
      </w:pPr>
      <w:r>
        <w:rPr>
          <w:rFonts w:ascii="方正姚体" w:eastAsia="方正姚体" w:hAnsiTheme="minorEastAsia" w:hint="eastAsia"/>
          <w:szCs w:val="21"/>
        </w:rPr>
        <w:tab/>
      </w:r>
      <w:r>
        <w:rPr>
          <w:rFonts w:ascii="方正姚体" w:eastAsia="方正姚体" w:hAnsiTheme="minorEastAsia" w:hint="eastAsia"/>
          <w:szCs w:val="21"/>
        </w:rPr>
        <w:tab/>
      </w:r>
      <w:r w:rsidR="00053948" w:rsidRPr="0009532A">
        <w:rPr>
          <w:rFonts w:ascii="方正姚体" w:eastAsia="方正姚体" w:hAnsiTheme="minorEastAsia" w:hint="eastAsia"/>
          <w:szCs w:val="21"/>
        </w:rPr>
        <w:t>台湾无损检测协会</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t>从事无损检测教学工作、美国AAR/ASME/API标准企业体系建设等；</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t>持有美国无损检测协会ASNT 多方法高级证书；</w:t>
      </w:r>
    </w:p>
    <w:p w:rsidR="00053948" w:rsidRPr="0009532A" w:rsidRDefault="0009532A" w:rsidP="00053948">
      <w:pPr>
        <w:rPr>
          <w:rFonts w:asciiTheme="minorEastAsia" w:hAnsiTheme="minorEastAsia"/>
          <w:b/>
          <w:szCs w:val="21"/>
        </w:rPr>
      </w:pPr>
      <w:r w:rsidRPr="0009532A">
        <w:rPr>
          <w:rFonts w:ascii="MS Mincho" w:eastAsia="MS Mincho" w:hAnsi="MS Mincho" w:cs="MS Mincho"/>
          <w:sz w:val="28"/>
          <w:szCs w:val="28"/>
        </w:rPr>
        <w:t>☞</w:t>
      </w:r>
      <w:r w:rsidR="00053948" w:rsidRPr="0009532A">
        <w:rPr>
          <w:rFonts w:asciiTheme="minorEastAsia" w:hAnsiTheme="minorEastAsia" w:hint="eastAsia"/>
          <w:b/>
          <w:szCs w:val="21"/>
        </w:rPr>
        <w:t>王先锋</w:t>
      </w:r>
      <w:r w:rsidR="00053948" w:rsidRPr="0009532A">
        <w:rPr>
          <w:rFonts w:asciiTheme="minorEastAsia" w:hAnsiTheme="minorEastAsia"/>
          <w:b/>
          <w:szCs w:val="21"/>
        </w:rPr>
        <w:tab/>
      </w:r>
      <w:r w:rsidR="00053948" w:rsidRPr="0009532A">
        <w:rPr>
          <w:rFonts w:asciiTheme="minorEastAsia" w:hAnsiTheme="minorEastAsia" w:hint="eastAsia"/>
          <w:szCs w:val="21"/>
        </w:rPr>
        <w:tab/>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t>江苏大学，硕士研究生，车辆工程专业，质量与安全；</w:t>
      </w:r>
    </w:p>
    <w:p w:rsidR="0009532A"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t>从事无损检测科研教学工作、美国ASME/API标准企业体系建设等；</w:t>
      </w: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p>
    <w:p w:rsidR="00053948" w:rsidRPr="0009532A" w:rsidRDefault="00053948" w:rsidP="0009532A">
      <w:pPr>
        <w:ind w:left="420" w:firstLine="420"/>
        <w:rPr>
          <w:rFonts w:ascii="方正姚体" w:eastAsia="方正姚体" w:hAnsiTheme="minorEastAsia"/>
          <w:szCs w:val="21"/>
        </w:rPr>
      </w:pPr>
      <w:r w:rsidRPr="0009532A">
        <w:rPr>
          <w:rFonts w:ascii="方正姚体" w:eastAsia="方正姚体" w:hAnsiTheme="minorEastAsia" w:hint="eastAsia"/>
          <w:szCs w:val="21"/>
        </w:rPr>
        <w:t>持有美国无损检测协会ASNT UT-Ⅱ、MT-Ⅱ、PT-Ⅱ中级证书；</w:t>
      </w:r>
    </w:p>
    <w:p w:rsidR="00053948" w:rsidRPr="0009532A" w:rsidRDefault="0009532A"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r>
      <w:r w:rsidR="00053948" w:rsidRPr="0009532A">
        <w:rPr>
          <w:rFonts w:ascii="方正姚体" w:eastAsia="方正姚体" w:hAnsiTheme="minorEastAsia" w:hint="eastAsia"/>
          <w:szCs w:val="21"/>
        </w:rPr>
        <w:t>持有美国授权注册焊接检验师 AWS CWI；</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r>
      <w:r w:rsidRPr="0009532A">
        <w:rPr>
          <w:rFonts w:ascii="方正姚体" w:eastAsia="方正姚体" w:hAnsiTheme="minorEastAsia" w:hint="eastAsia"/>
          <w:szCs w:val="21"/>
        </w:rPr>
        <w:tab/>
        <w:t>持有中国无损检测协会</w:t>
      </w:r>
      <w:r w:rsidRPr="0009532A">
        <w:rPr>
          <w:rFonts w:ascii="方正姚体" w:eastAsia="方正姚体" w:hAnsiTheme="minorEastAsia"/>
          <w:szCs w:val="21"/>
        </w:rPr>
        <w:t>ENISO9712</w:t>
      </w:r>
      <w:r w:rsidRPr="0009532A">
        <w:rPr>
          <w:rFonts w:ascii="方正姚体" w:eastAsia="方正姚体" w:hAnsiTheme="minorEastAsia" w:hint="eastAsia"/>
          <w:szCs w:val="21"/>
        </w:rPr>
        <w:t xml:space="preserve"> UT-Ⅱ中级证书。</w:t>
      </w:r>
    </w:p>
    <w:p w:rsidR="00053948" w:rsidRPr="0009532A" w:rsidRDefault="00053948" w:rsidP="0009532A">
      <w:pPr>
        <w:jc w:val="left"/>
        <w:rPr>
          <w:rFonts w:asciiTheme="minorEastAsia" w:hAnsiTheme="minorEastAsia" w:cs="Tahoma"/>
          <w:b/>
          <w:kern w:val="0"/>
          <w:sz w:val="28"/>
          <w:szCs w:val="28"/>
        </w:rPr>
      </w:pPr>
      <w:r>
        <w:rPr>
          <w:rFonts w:asciiTheme="minorEastAsia" w:hAnsiTheme="minorEastAsia" w:cs="Tahoma" w:hint="eastAsia"/>
          <w:b/>
          <w:kern w:val="0"/>
          <w:sz w:val="28"/>
          <w:szCs w:val="28"/>
        </w:rPr>
        <w:t>咨询服务项目经验：</w:t>
      </w:r>
    </w:p>
    <w:p w:rsidR="00053948" w:rsidRPr="0009532A" w:rsidRDefault="00053948" w:rsidP="00053948">
      <w:pPr>
        <w:pStyle w:val="Default"/>
        <w:snapToGrid w:val="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 2013.11-2014.04 苏州纽威阀门股份有限公司（上市企业）</w:t>
      </w:r>
    </w:p>
    <w:p w:rsidR="00053948" w:rsidRPr="0009532A" w:rsidRDefault="00053948" w:rsidP="00053948">
      <w:pPr>
        <w:pStyle w:val="Default"/>
        <w:snapToGrid w:val="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ab/>
        <w:t>ASME 核设备 N证书、NPT证书取证NDE咨询服务</w:t>
      </w:r>
    </w:p>
    <w:p w:rsidR="00053948" w:rsidRPr="0009532A" w:rsidRDefault="00053948" w:rsidP="0009532A">
      <w:pPr>
        <w:pStyle w:val="Default"/>
        <w:snapToGrid w:val="0"/>
        <w:ind w:firstLineChars="98" w:firstLine="206"/>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（依据ASME Ⅲ卷 NB分卷，Ⅴ卷等）</w:t>
      </w:r>
    </w:p>
    <w:p w:rsidR="00053948" w:rsidRPr="0009532A" w:rsidRDefault="00053948" w:rsidP="0009532A">
      <w:pPr>
        <w:pStyle w:val="Default"/>
        <w:snapToGrid w:val="0"/>
        <w:ind w:firstLineChars="98" w:firstLine="206"/>
        <w:rPr>
          <w:rFonts w:ascii="方正姚体" w:eastAsia="方正姚体" w:hAnsiTheme="minorEastAsia" w:cs="Times New Roman"/>
          <w:color w:val="auto"/>
          <w:kern w:val="2"/>
          <w:sz w:val="21"/>
          <w:szCs w:val="21"/>
        </w:rPr>
      </w:pP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 2010/05-2011/03 建设中广核集团中广核检测技术有限公司</w:t>
      </w:r>
    </w:p>
    <w:p w:rsidR="00053948" w:rsidRPr="0009532A" w:rsidRDefault="00053948" w:rsidP="00053948">
      <w:pPr>
        <w:ind w:firstLine="420"/>
        <w:rPr>
          <w:rFonts w:ascii="方正姚体" w:eastAsia="方正姚体" w:hAnsiTheme="minorEastAsia"/>
          <w:szCs w:val="21"/>
        </w:rPr>
      </w:pPr>
      <w:r w:rsidRPr="0009532A">
        <w:rPr>
          <w:rFonts w:ascii="方正姚体" w:eastAsia="方正姚体" w:hAnsiTheme="minorEastAsia" w:hint="eastAsia"/>
          <w:szCs w:val="21"/>
        </w:rPr>
        <w:t>ASME NDE体系   基于： SNT-TC-1A, ASME</w:t>
      </w:r>
    </w:p>
    <w:p w:rsidR="00053948" w:rsidRPr="0009532A" w:rsidRDefault="00053948" w:rsidP="00053948">
      <w:pPr>
        <w:pStyle w:val="Default"/>
        <w:snapToGrid w:val="0"/>
        <w:ind w:leftChars="200" w:left="42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○人员体系建设</w:t>
      </w:r>
    </w:p>
    <w:p w:rsidR="00053948" w:rsidRPr="0009532A" w:rsidRDefault="00053948" w:rsidP="00053948">
      <w:pPr>
        <w:pStyle w:val="Default"/>
        <w:snapToGrid w:val="0"/>
        <w:ind w:leftChars="200" w:left="42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○文件体系建设；</w:t>
      </w:r>
    </w:p>
    <w:p w:rsidR="00053948" w:rsidRPr="0009532A" w:rsidRDefault="00053948" w:rsidP="00053948">
      <w:pPr>
        <w:pStyle w:val="Default"/>
        <w:snapToGrid w:val="0"/>
        <w:ind w:leftChars="200" w:left="42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○报告审核，</w:t>
      </w:r>
    </w:p>
    <w:p w:rsidR="00053948" w:rsidRPr="0009532A" w:rsidRDefault="00053948" w:rsidP="00053948">
      <w:pPr>
        <w:pStyle w:val="Default"/>
        <w:snapToGrid w:val="0"/>
        <w:ind w:leftChars="200" w:left="420"/>
        <w:rPr>
          <w:rFonts w:ascii="方正姚体" w:eastAsia="方正姚体" w:hAnsiTheme="minorEastAsia" w:cs="Times New Roman"/>
          <w:color w:val="auto"/>
          <w:kern w:val="2"/>
          <w:sz w:val="21"/>
          <w:szCs w:val="21"/>
        </w:rPr>
      </w:pP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 xml:space="preserve">■ 2011/09  中石油渤海钻探工程管具技术分公司 </w:t>
      </w:r>
    </w:p>
    <w:p w:rsidR="00053948" w:rsidRPr="0009532A" w:rsidRDefault="00053948" w:rsidP="00053948">
      <w:pPr>
        <w:ind w:firstLine="420"/>
        <w:rPr>
          <w:rFonts w:ascii="方正姚体" w:eastAsia="方正姚体" w:hAnsiTheme="minorEastAsia"/>
          <w:szCs w:val="21"/>
        </w:rPr>
      </w:pPr>
      <w:r w:rsidRPr="0009532A">
        <w:rPr>
          <w:rFonts w:ascii="方正姚体" w:eastAsia="方正姚体" w:hAnsiTheme="minorEastAsia" w:hint="eastAsia"/>
          <w:szCs w:val="21"/>
        </w:rPr>
        <w:t>ASME NDE体系建设</w:t>
      </w:r>
    </w:p>
    <w:p w:rsidR="00053948" w:rsidRPr="0009532A" w:rsidRDefault="00053948" w:rsidP="00053948">
      <w:pPr>
        <w:pStyle w:val="Default"/>
        <w:snapToGrid w:val="0"/>
        <w:ind w:leftChars="200" w:left="42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○人员体系建设</w:t>
      </w:r>
    </w:p>
    <w:p w:rsidR="00053948" w:rsidRPr="0009532A" w:rsidRDefault="00053948" w:rsidP="00053948">
      <w:pPr>
        <w:pStyle w:val="Default"/>
        <w:snapToGrid w:val="0"/>
        <w:ind w:leftChars="200" w:left="42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○文件体系建设；</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 2014/04  澳门大学澳门发展及质量研究所</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t>ASME NDE体系建设（含人员认证）</w:t>
      </w:r>
    </w:p>
    <w:p w:rsidR="00053948" w:rsidRPr="0009532A" w:rsidRDefault="00053948" w:rsidP="00053948">
      <w:pPr>
        <w:pStyle w:val="Default"/>
        <w:snapToGrid w:val="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 2013.12 江苏中圣集团，中圣高科技技术有限公司</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ab/>
        <w:t>ASME NDE体系建设（含人员认证）</w:t>
      </w:r>
    </w:p>
    <w:p w:rsidR="00053948" w:rsidRPr="0009532A" w:rsidRDefault="00053948" w:rsidP="00053948">
      <w:pPr>
        <w:pStyle w:val="Default"/>
        <w:snapToGrid w:val="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 2012.12 审核下列工厂NDE体系（均为道达尔公司的供应商）：</w:t>
      </w:r>
    </w:p>
    <w:p w:rsidR="00053948" w:rsidRPr="0009532A" w:rsidRDefault="00053948" w:rsidP="00053948">
      <w:pPr>
        <w:pStyle w:val="Default"/>
        <w:snapToGrid w:val="0"/>
        <w:ind w:leftChars="200" w:left="420"/>
        <w:rPr>
          <w:rFonts w:ascii="方正姚体" w:eastAsia="方正姚体" w:hAnsiTheme="minorEastAsia" w:cs="Times New Roman"/>
          <w:color w:val="auto"/>
          <w:kern w:val="2"/>
          <w:sz w:val="21"/>
          <w:szCs w:val="21"/>
        </w:rPr>
      </w:pPr>
      <w:bookmarkStart w:id="9" w:name="OLE_LINK19"/>
      <w:bookmarkStart w:id="10" w:name="OLE_LINK20"/>
      <w:r w:rsidRPr="0009532A">
        <w:rPr>
          <w:rFonts w:ascii="方正姚体" w:eastAsia="方正姚体" w:hAnsiTheme="minorEastAsia" w:cs="Times New Roman" w:hint="eastAsia"/>
          <w:color w:val="auto"/>
          <w:kern w:val="2"/>
          <w:sz w:val="21"/>
          <w:szCs w:val="21"/>
        </w:rPr>
        <w:t>攀成伊红石油钢管有限公司</w:t>
      </w:r>
      <w:bookmarkEnd w:id="9"/>
      <w:bookmarkEnd w:id="10"/>
      <w:r w:rsidRPr="0009532A">
        <w:rPr>
          <w:rFonts w:ascii="方正姚体" w:eastAsia="方正姚体" w:hAnsiTheme="minorEastAsia" w:cs="Times New Roman" w:hint="eastAsia"/>
          <w:color w:val="auto"/>
          <w:kern w:val="2"/>
          <w:sz w:val="21"/>
          <w:szCs w:val="21"/>
        </w:rPr>
        <w:t>；</w:t>
      </w:r>
    </w:p>
    <w:p w:rsidR="00053948" w:rsidRPr="0009532A" w:rsidRDefault="00053948" w:rsidP="00053948">
      <w:pPr>
        <w:pStyle w:val="Default"/>
        <w:snapToGrid w:val="0"/>
        <w:ind w:leftChars="200" w:left="42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攀钢集团成都钢铁有限公司.</w:t>
      </w:r>
    </w:p>
    <w:p w:rsidR="00053948" w:rsidRPr="0009532A" w:rsidRDefault="00053948" w:rsidP="00053948">
      <w:pPr>
        <w:pStyle w:val="Default"/>
        <w:snapToGrid w:val="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 2013.6月，11月 上海威罗士机械技术有限公司</w:t>
      </w:r>
    </w:p>
    <w:p w:rsidR="00053948" w:rsidRPr="0009532A" w:rsidRDefault="00053948" w:rsidP="00053948">
      <w:pPr>
        <w:pStyle w:val="Default"/>
        <w:snapToGrid w:val="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ab/>
        <w:t>NDT工艺文件技术服务</w:t>
      </w:r>
    </w:p>
    <w:p w:rsidR="00053948" w:rsidRPr="0009532A" w:rsidRDefault="00053948" w:rsidP="00053948">
      <w:pPr>
        <w:pStyle w:val="Default"/>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 2013.11 中石油河北方圆工程检测有限公司，</w:t>
      </w:r>
    </w:p>
    <w:p w:rsidR="00053948" w:rsidRPr="0009532A" w:rsidRDefault="00053948" w:rsidP="00053948">
      <w:pPr>
        <w:ind w:firstLine="420"/>
        <w:rPr>
          <w:rFonts w:ascii="方正姚体" w:eastAsia="方正姚体" w:hAnsiTheme="minorEastAsia"/>
          <w:szCs w:val="21"/>
        </w:rPr>
      </w:pPr>
      <w:r w:rsidRPr="0009532A">
        <w:rPr>
          <w:rFonts w:ascii="方正姚体" w:eastAsia="方正姚体" w:hAnsiTheme="minorEastAsia" w:hint="eastAsia"/>
          <w:szCs w:val="21"/>
        </w:rPr>
        <w:t>ASME NDE体系建设（含人员认证）</w:t>
      </w:r>
    </w:p>
    <w:p w:rsidR="00053948" w:rsidRPr="0009532A" w:rsidRDefault="00053948" w:rsidP="00053948">
      <w:pPr>
        <w:pStyle w:val="Default"/>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 xml:space="preserve">■ 2011.03-2013.10  为下列企业提供ASME NDE体系相关技术服务： </w:t>
      </w:r>
    </w:p>
    <w:p w:rsidR="00053948" w:rsidRPr="0009532A" w:rsidRDefault="00053948" w:rsidP="00053948">
      <w:pPr>
        <w:pStyle w:val="Default"/>
        <w:snapToGrid w:val="0"/>
        <w:ind w:leftChars="200" w:left="42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山东伊莱特重工有限公司；</w:t>
      </w:r>
    </w:p>
    <w:p w:rsidR="00053948" w:rsidRPr="0009532A" w:rsidRDefault="00053948" w:rsidP="00053948">
      <w:pPr>
        <w:pStyle w:val="Default"/>
        <w:snapToGrid w:val="0"/>
        <w:ind w:leftChars="200" w:left="42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扬州贝克工程技术咨询有限公司；</w:t>
      </w:r>
    </w:p>
    <w:p w:rsidR="00053948" w:rsidRPr="0009532A" w:rsidRDefault="00053948" w:rsidP="00053948">
      <w:pPr>
        <w:pStyle w:val="Default"/>
        <w:snapToGrid w:val="0"/>
        <w:ind w:firstLine="420"/>
        <w:rPr>
          <w:rFonts w:ascii="方正姚体" w:eastAsia="方正姚体" w:hAnsiTheme="minorEastAsia" w:cs="Times New Roman"/>
          <w:color w:val="auto"/>
          <w:kern w:val="2"/>
          <w:sz w:val="21"/>
          <w:szCs w:val="21"/>
        </w:rPr>
      </w:pPr>
      <w:r w:rsidRPr="0009532A">
        <w:rPr>
          <w:rFonts w:ascii="方正姚体" w:eastAsia="方正姚体" w:hAnsiTheme="minorEastAsia" w:cs="Times New Roman" w:hint="eastAsia"/>
          <w:color w:val="auto"/>
          <w:kern w:val="2"/>
          <w:sz w:val="21"/>
          <w:szCs w:val="21"/>
        </w:rPr>
        <w:t>扬州诚德钢管有限公司；</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hint="eastAsia"/>
          <w:szCs w:val="21"/>
        </w:rPr>
        <w:t>■</w:t>
      </w:r>
      <w:r w:rsidRPr="0009532A">
        <w:rPr>
          <w:rFonts w:ascii="方正姚体" w:eastAsia="方正姚体" w:hAnsiTheme="minorEastAsia" w:cstheme="minorEastAsia" w:hint="eastAsia"/>
          <w:szCs w:val="21"/>
        </w:rPr>
        <w:t>北京理工大学珠海学院</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cstheme="minorEastAsia" w:hint="eastAsia"/>
          <w:szCs w:val="21"/>
        </w:rPr>
        <w:t>2016/4 UT，23人次，正在进行</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■江阴康盛新材料有限公司/江阴电工合金股份有限公司</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2016/3 UT/PT，12人次，企业NDE高级技术服务，雇主NDE人员认证实施细则及检测工艺文件审核</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■四川佳诚油气管道质量检测有限公司</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2016/3 UT/RT，10人次，ASNT三级培训</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■合肥通用机械研究院/合肥通安工程机械设备监理有限公司</w:t>
      </w:r>
    </w:p>
    <w:p w:rsidR="00053948" w:rsidRPr="0009532A" w:rsidRDefault="00053948" w:rsidP="00053948">
      <w:pPr>
        <w:rPr>
          <w:rFonts w:ascii="方正姚体" w:eastAsia="方正姚体" w:hAnsiTheme="minorEastAsia"/>
          <w:szCs w:val="21"/>
        </w:rPr>
      </w:pPr>
      <w:r w:rsidRPr="0009532A">
        <w:rPr>
          <w:rFonts w:ascii="方正姚体" w:eastAsia="方正姚体" w:hAnsiTheme="minorEastAsia" w:hint="eastAsia"/>
          <w:szCs w:val="21"/>
        </w:rPr>
        <w:t>2016/3 UT/RT/MT/PT/ET/VT/LT/MFL，50人次</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hint="eastAsia"/>
          <w:szCs w:val="21"/>
        </w:rPr>
        <w:t>■</w:t>
      </w:r>
      <w:r w:rsidRPr="0009532A">
        <w:rPr>
          <w:rFonts w:ascii="方正姚体" w:eastAsia="方正姚体" w:hAnsiTheme="minorEastAsia" w:cstheme="minorEastAsia" w:hint="eastAsia"/>
          <w:szCs w:val="21"/>
        </w:rPr>
        <w:t>衡阳华菱钢管有限公司</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cstheme="minorEastAsia" w:hint="eastAsia"/>
          <w:szCs w:val="21"/>
        </w:rPr>
        <w:t>2016/2 UT/ET/MT，99人次</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hint="eastAsia"/>
          <w:szCs w:val="21"/>
        </w:rPr>
        <w:t>■</w:t>
      </w:r>
      <w:r w:rsidRPr="0009532A">
        <w:rPr>
          <w:rFonts w:ascii="方正姚体" w:eastAsia="方正姚体" w:hAnsiTheme="minorEastAsia" w:cstheme="minorEastAsia" w:hint="eastAsia"/>
          <w:szCs w:val="21"/>
        </w:rPr>
        <w:t>苏州纽威阀门股份有限公司/纽威阀门(苏州)工业材料有限公司/纽威阀门</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cstheme="minorEastAsia" w:hint="eastAsia"/>
          <w:szCs w:val="21"/>
        </w:rPr>
        <w:t>(大丰)工业材料有限公司</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cstheme="minorEastAsia" w:hint="eastAsia"/>
          <w:szCs w:val="21"/>
        </w:rPr>
        <w:t>2016/1 UT/RT/MT/PT，43人次</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hint="eastAsia"/>
          <w:szCs w:val="21"/>
        </w:rPr>
        <w:t>■</w:t>
      </w:r>
      <w:r w:rsidRPr="0009532A">
        <w:rPr>
          <w:rFonts w:ascii="方正姚体" w:eastAsia="方正姚体" w:hAnsiTheme="minorEastAsia" w:cstheme="minorEastAsia" w:hint="eastAsia"/>
          <w:szCs w:val="21"/>
        </w:rPr>
        <w:t>邯郸新兴铸管股份有限公司/邯郸新兴特种管材有限公司</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cstheme="minorEastAsia" w:hint="eastAsia"/>
          <w:szCs w:val="21"/>
        </w:rPr>
        <w:t>2016/1 UT/MT/PT，21人次，NDE高级技术服务</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hint="eastAsia"/>
          <w:szCs w:val="21"/>
        </w:rPr>
        <w:t>■</w:t>
      </w:r>
      <w:r w:rsidRPr="0009532A">
        <w:rPr>
          <w:rFonts w:ascii="方正姚体" w:eastAsia="方正姚体" w:hAnsiTheme="minorEastAsia" w:cstheme="minorEastAsia" w:hint="eastAsia"/>
          <w:szCs w:val="21"/>
        </w:rPr>
        <w:t>中海石油（中国）有限公司天津分公司</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cstheme="minorEastAsia" w:hint="eastAsia"/>
          <w:szCs w:val="21"/>
        </w:rPr>
        <w:t>2016/1 RT 15人次</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hint="eastAsia"/>
          <w:szCs w:val="21"/>
        </w:rPr>
        <w:t>■</w:t>
      </w:r>
      <w:r w:rsidRPr="0009532A">
        <w:rPr>
          <w:rFonts w:ascii="方正姚体" w:eastAsia="方正姚体" w:hAnsiTheme="minorEastAsia" w:cstheme="minorEastAsia" w:hint="eastAsia"/>
          <w:szCs w:val="21"/>
        </w:rPr>
        <w:t>安检院川庆钻探工程有限公司</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cstheme="minorEastAsia" w:hint="eastAsia"/>
          <w:szCs w:val="21"/>
        </w:rPr>
        <w:t>2015/12 UT/MT/PT，27人次</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hint="eastAsia"/>
          <w:szCs w:val="21"/>
        </w:rPr>
        <w:t>■</w:t>
      </w:r>
      <w:r w:rsidRPr="0009532A">
        <w:rPr>
          <w:rFonts w:ascii="方正姚体" w:eastAsia="方正姚体" w:hAnsiTheme="minorEastAsia" w:cstheme="minorEastAsia" w:hint="eastAsia"/>
          <w:szCs w:val="21"/>
        </w:rPr>
        <w:t>胜利油田胜机石油装备有限公司</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cstheme="minorEastAsia" w:hint="eastAsia"/>
          <w:szCs w:val="21"/>
        </w:rPr>
        <w:t>2015/11 RT/DR/MT/MFL，10人次，NDE人员认证实施细则文件及工艺规程审核</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hint="eastAsia"/>
          <w:szCs w:val="21"/>
        </w:rPr>
        <w:t>■</w:t>
      </w:r>
      <w:r w:rsidRPr="0009532A">
        <w:rPr>
          <w:rFonts w:ascii="方正姚体" w:eastAsia="方正姚体" w:hAnsiTheme="minorEastAsia" w:cstheme="minorEastAsia" w:hint="eastAsia"/>
          <w:szCs w:val="21"/>
        </w:rPr>
        <w:t>浙江时代铸造有限公司</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cstheme="minorEastAsia" w:hint="eastAsia"/>
          <w:szCs w:val="21"/>
        </w:rPr>
        <w:t>2015/11 RT/UT/MT/PT，15人次</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hint="eastAsia"/>
          <w:szCs w:val="21"/>
        </w:rPr>
        <w:t>■</w:t>
      </w:r>
      <w:r w:rsidRPr="0009532A">
        <w:rPr>
          <w:rFonts w:ascii="方正姚体" w:eastAsia="方正姚体" w:hAnsiTheme="minorEastAsia" w:cstheme="minorEastAsia" w:hint="eastAsia"/>
          <w:szCs w:val="21"/>
        </w:rPr>
        <w:t>山西昊坤法兰集团有限公司</w:t>
      </w:r>
    </w:p>
    <w:p w:rsidR="00053948" w:rsidRPr="0009532A" w:rsidRDefault="00053948" w:rsidP="00053948">
      <w:pPr>
        <w:rPr>
          <w:rFonts w:ascii="方正姚体" w:eastAsia="方正姚体" w:hAnsiTheme="minorEastAsia" w:cstheme="minorEastAsia"/>
          <w:szCs w:val="21"/>
        </w:rPr>
      </w:pPr>
      <w:r w:rsidRPr="0009532A">
        <w:rPr>
          <w:rFonts w:ascii="方正姚体" w:eastAsia="方正姚体" w:hAnsiTheme="minorEastAsia" w:cstheme="minorEastAsia" w:hint="eastAsia"/>
          <w:szCs w:val="21"/>
        </w:rPr>
        <w:t>2015/11 UT/MT/PT，18人次</w:t>
      </w:r>
    </w:p>
    <w:p w:rsidR="0009532A" w:rsidRDefault="00053948" w:rsidP="0009532A">
      <w:pPr>
        <w:pStyle w:val="Default"/>
        <w:snapToGrid w:val="0"/>
        <w:ind w:firstLine="420"/>
        <w:jc w:val="center"/>
        <w:rPr>
          <w:rFonts w:ascii="方正姚体" w:eastAsia="方正姚体" w:hAnsiTheme="minorEastAsia" w:cs="Times New Roman"/>
          <w:b/>
          <w:color w:val="auto"/>
          <w:kern w:val="2"/>
          <w:sz w:val="36"/>
          <w:szCs w:val="36"/>
        </w:rPr>
      </w:pPr>
      <w:r>
        <w:rPr>
          <w:rFonts w:ascii="方正姚体" w:eastAsia="方正姚体" w:hAnsiTheme="minorEastAsia" w:cs="Times New Roman" w:hint="eastAsia"/>
          <w:b/>
          <w:color w:val="auto"/>
          <w:kern w:val="2"/>
          <w:sz w:val="36"/>
          <w:szCs w:val="36"/>
        </w:rPr>
        <w:lastRenderedPageBreak/>
        <w:t>☆</w:t>
      </w:r>
      <w:r w:rsidRPr="00BD6530">
        <w:rPr>
          <w:rFonts w:ascii="方正姚体" w:eastAsia="方正姚体" w:hAnsiTheme="minorEastAsia" w:cs="Times New Roman" w:hint="eastAsia"/>
          <w:b/>
          <w:color w:val="FF3300"/>
          <w:kern w:val="2"/>
          <w:sz w:val="36"/>
          <w:szCs w:val="36"/>
        </w:rPr>
        <w:t>部分客户名录展示</w:t>
      </w:r>
      <w:r>
        <w:rPr>
          <w:rFonts w:ascii="方正姚体" w:eastAsia="方正姚体" w:hAnsiTheme="minorEastAsia" w:cs="Times New Roman" w:hint="eastAsia"/>
          <w:b/>
          <w:color w:val="auto"/>
          <w:kern w:val="2"/>
          <w:sz w:val="36"/>
          <w:szCs w:val="36"/>
        </w:rPr>
        <w:t>☆</w:t>
      </w:r>
    </w:p>
    <w:p w:rsidR="00C2574D" w:rsidRPr="0009532A" w:rsidRDefault="00053948" w:rsidP="0009532A">
      <w:pPr>
        <w:pStyle w:val="Default"/>
        <w:snapToGrid w:val="0"/>
        <w:ind w:firstLine="420"/>
        <w:jc w:val="center"/>
        <w:rPr>
          <w:rFonts w:ascii="方正姚体" w:eastAsia="方正姚体" w:hAnsiTheme="minorEastAsia" w:cs="Times New Roman"/>
          <w:b/>
          <w:color w:val="auto"/>
          <w:kern w:val="2"/>
          <w:sz w:val="36"/>
          <w:szCs w:val="36"/>
        </w:rPr>
      </w:pPr>
      <w:r>
        <w:rPr>
          <w:noProof/>
        </w:rPr>
        <w:drawing>
          <wp:anchor distT="0" distB="0" distL="114300" distR="114300" simplePos="0" relativeHeight="251695104" behindDoc="0" locked="0" layoutInCell="1" allowOverlap="1">
            <wp:simplePos x="0" y="0"/>
            <wp:positionH relativeFrom="column">
              <wp:posOffset>-201840</wp:posOffset>
            </wp:positionH>
            <wp:positionV relativeFrom="paragraph">
              <wp:posOffset>2882590</wp:posOffset>
            </wp:positionV>
            <wp:extent cx="2316303" cy="361507"/>
            <wp:effectExtent l="19050" t="0" r="7797" b="0"/>
            <wp:wrapNone/>
            <wp:docPr id="97" name="图片 96" descr="伊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伊红.png"/>
                    <pic:cNvPicPr/>
                  </pic:nvPicPr>
                  <pic:blipFill>
                    <a:blip r:embed="rId26"/>
                    <a:stretch>
                      <a:fillRect/>
                    </a:stretch>
                  </pic:blipFill>
                  <pic:spPr>
                    <a:xfrm>
                      <a:off x="0" y="0"/>
                      <a:ext cx="2316303" cy="361507"/>
                    </a:xfrm>
                    <a:prstGeom prst="rect">
                      <a:avLst/>
                    </a:prstGeom>
                  </pic:spPr>
                </pic:pic>
              </a:graphicData>
            </a:graphic>
          </wp:anchor>
        </w:drawing>
      </w:r>
      <w:r>
        <w:rPr>
          <w:noProof/>
        </w:rPr>
        <w:drawing>
          <wp:anchor distT="0" distB="0" distL="114300" distR="114300" simplePos="0" relativeHeight="251675648" behindDoc="0" locked="0" layoutInCell="1" allowOverlap="1">
            <wp:simplePos x="0" y="0"/>
            <wp:positionH relativeFrom="column">
              <wp:posOffset>2914355</wp:posOffset>
            </wp:positionH>
            <wp:positionV relativeFrom="paragraph">
              <wp:posOffset>7996850</wp:posOffset>
            </wp:positionV>
            <wp:extent cx="1896878" cy="531628"/>
            <wp:effectExtent l="0" t="0" r="8122" b="0"/>
            <wp:wrapNone/>
            <wp:docPr id="71" name="图片 70" descr="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ng"/>
                    <pic:cNvPicPr/>
                  </pic:nvPicPr>
                  <pic:blipFill>
                    <a:blip r:embed="rId27"/>
                    <a:stretch>
                      <a:fillRect/>
                    </a:stretch>
                  </pic:blipFill>
                  <pic:spPr>
                    <a:xfrm>
                      <a:off x="0" y="0"/>
                      <a:ext cx="1896878" cy="531628"/>
                    </a:xfrm>
                    <a:prstGeom prst="rect">
                      <a:avLst/>
                    </a:prstGeom>
                  </pic:spPr>
                </pic:pic>
              </a:graphicData>
            </a:graphic>
          </wp:anchor>
        </w:drawing>
      </w:r>
      <w:r>
        <w:rPr>
          <w:noProof/>
        </w:rPr>
        <w:drawing>
          <wp:anchor distT="0" distB="0" distL="114300" distR="114300" simplePos="0" relativeHeight="251668480" behindDoc="0" locked="0" layoutInCell="1" allowOverlap="1">
            <wp:simplePos x="0" y="0"/>
            <wp:positionH relativeFrom="column">
              <wp:posOffset>-281940</wp:posOffset>
            </wp:positionH>
            <wp:positionV relativeFrom="paragraph">
              <wp:posOffset>7996555</wp:posOffset>
            </wp:positionV>
            <wp:extent cx="2136775" cy="339725"/>
            <wp:effectExtent l="0" t="0" r="0" b="0"/>
            <wp:wrapNone/>
            <wp:docPr id="89" name="图片 88" descr="中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特.png"/>
                    <pic:cNvPicPr/>
                  </pic:nvPicPr>
                  <pic:blipFill>
                    <a:blip r:embed="rId28"/>
                    <a:stretch>
                      <a:fillRect/>
                    </a:stretch>
                  </pic:blipFill>
                  <pic:spPr>
                    <a:xfrm>
                      <a:off x="0" y="0"/>
                      <a:ext cx="2136775" cy="339725"/>
                    </a:xfrm>
                    <a:prstGeom prst="rect">
                      <a:avLst/>
                    </a:prstGeom>
                  </pic:spPr>
                </pic:pic>
              </a:graphicData>
            </a:graphic>
          </wp:anchor>
        </w:drawing>
      </w:r>
      <w:r>
        <w:rPr>
          <w:noProof/>
        </w:rPr>
        <w:drawing>
          <wp:anchor distT="0" distB="0" distL="114300" distR="114300" simplePos="0" relativeHeight="251667456" behindDoc="0" locked="0" layoutInCell="1" allowOverlap="1">
            <wp:simplePos x="0" y="0"/>
            <wp:positionH relativeFrom="column">
              <wp:posOffset>2836545</wp:posOffset>
            </wp:positionH>
            <wp:positionV relativeFrom="paragraph">
              <wp:posOffset>7507605</wp:posOffset>
            </wp:positionV>
            <wp:extent cx="2218690" cy="403860"/>
            <wp:effectExtent l="19050" t="0" r="0" b="0"/>
            <wp:wrapNone/>
            <wp:docPr id="90" name="图片 89" descr="珠海学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珠海学院.png"/>
                    <pic:cNvPicPr/>
                  </pic:nvPicPr>
                  <pic:blipFill>
                    <a:blip r:embed="rId29"/>
                    <a:stretch>
                      <a:fillRect/>
                    </a:stretch>
                  </pic:blipFill>
                  <pic:spPr>
                    <a:xfrm>
                      <a:off x="0" y="0"/>
                      <a:ext cx="2218690" cy="403860"/>
                    </a:xfrm>
                    <a:prstGeom prst="rect">
                      <a:avLst/>
                    </a:prstGeom>
                  </pic:spPr>
                </pic:pic>
              </a:graphicData>
            </a:graphic>
          </wp:anchor>
        </w:drawing>
      </w:r>
      <w:r>
        <w:rPr>
          <w:noProof/>
        </w:rPr>
        <w:drawing>
          <wp:anchor distT="0" distB="0" distL="114300" distR="114300" simplePos="0" relativeHeight="251677696" behindDoc="0" locked="0" layoutInCell="1" allowOverlap="1">
            <wp:simplePos x="0" y="0"/>
            <wp:positionH relativeFrom="column">
              <wp:posOffset>-464820</wp:posOffset>
            </wp:positionH>
            <wp:positionV relativeFrom="paragraph">
              <wp:posOffset>7348220</wp:posOffset>
            </wp:positionV>
            <wp:extent cx="2404745" cy="457200"/>
            <wp:effectExtent l="19050" t="0" r="0" b="0"/>
            <wp:wrapNone/>
            <wp:docPr id="82" name="图片 81" descr="西姆莱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姆莱斯.png"/>
                    <pic:cNvPicPr/>
                  </pic:nvPicPr>
                  <pic:blipFill>
                    <a:blip r:embed="rId30"/>
                    <a:stretch>
                      <a:fillRect/>
                    </a:stretch>
                  </pic:blipFill>
                  <pic:spPr>
                    <a:xfrm>
                      <a:off x="0" y="0"/>
                      <a:ext cx="2404745" cy="457200"/>
                    </a:xfrm>
                    <a:prstGeom prst="rect">
                      <a:avLst/>
                    </a:prstGeom>
                  </pic:spPr>
                </pic:pic>
              </a:graphicData>
            </a:graphic>
          </wp:anchor>
        </w:drawing>
      </w:r>
      <w:r>
        <w:rPr>
          <w:noProof/>
        </w:rPr>
        <w:drawing>
          <wp:anchor distT="0" distB="0" distL="114300" distR="114300" simplePos="0" relativeHeight="251682816" behindDoc="0" locked="0" layoutInCell="1" allowOverlap="1">
            <wp:simplePos x="0" y="0"/>
            <wp:positionH relativeFrom="column">
              <wp:posOffset>2782570</wp:posOffset>
            </wp:positionH>
            <wp:positionV relativeFrom="paragraph">
              <wp:posOffset>6763385</wp:posOffset>
            </wp:positionV>
            <wp:extent cx="1900555" cy="446405"/>
            <wp:effectExtent l="0" t="0" r="4445" b="0"/>
            <wp:wrapNone/>
            <wp:docPr id="69" name="图片 68" descr="I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Q.png"/>
                    <pic:cNvPicPr/>
                  </pic:nvPicPr>
                  <pic:blipFill>
                    <a:blip r:embed="rId31"/>
                    <a:stretch>
                      <a:fillRect/>
                    </a:stretch>
                  </pic:blipFill>
                  <pic:spPr>
                    <a:xfrm>
                      <a:off x="0" y="0"/>
                      <a:ext cx="1900555" cy="446405"/>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-175895</wp:posOffset>
            </wp:positionH>
            <wp:positionV relativeFrom="paragraph">
              <wp:posOffset>6784340</wp:posOffset>
            </wp:positionV>
            <wp:extent cx="1860550" cy="329565"/>
            <wp:effectExtent l="0" t="0" r="0" b="0"/>
            <wp:wrapNone/>
            <wp:docPr id="83" name="图片 82" descr="新兴铸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兴铸管.png"/>
                    <pic:cNvPicPr/>
                  </pic:nvPicPr>
                  <pic:blipFill>
                    <a:blip r:embed="rId32"/>
                    <a:stretch>
                      <a:fillRect/>
                    </a:stretch>
                  </pic:blipFill>
                  <pic:spPr>
                    <a:xfrm>
                      <a:off x="0" y="0"/>
                      <a:ext cx="1860550" cy="329565"/>
                    </a:xfrm>
                    <a:prstGeom prst="rect">
                      <a:avLst/>
                    </a:prstGeom>
                  </pic:spPr>
                </pic:pic>
              </a:graphicData>
            </a:graphic>
          </wp:anchor>
        </w:drawing>
      </w:r>
      <w:r>
        <w:rPr>
          <w:noProof/>
        </w:rPr>
        <w:drawing>
          <wp:anchor distT="0" distB="0" distL="114300" distR="114300" simplePos="0" relativeHeight="251683840" behindDoc="0" locked="0" layoutInCell="1" allowOverlap="1">
            <wp:simplePos x="0" y="0"/>
            <wp:positionH relativeFrom="column">
              <wp:posOffset>2693035</wp:posOffset>
            </wp:positionH>
            <wp:positionV relativeFrom="paragraph">
              <wp:posOffset>6156960</wp:posOffset>
            </wp:positionV>
            <wp:extent cx="2479040" cy="403860"/>
            <wp:effectExtent l="19050" t="0" r="0" b="0"/>
            <wp:wrapNone/>
            <wp:docPr id="72" name="图片 71" descr="vel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si.png"/>
                    <pic:cNvPicPr/>
                  </pic:nvPicPr>
                  <pic:blipFill>
                    <a:blip r:embed="rId33"/>
                    <a:stretch>
                      <a:fillRect/>
                    </a:stretch>
                  </pic:blipFill>
                  <pic:spPr>
                    <a:xfrm>
                      <a:off x="0" y="0"/>
                      <a:ext cx="2479040" cy="403860"/>
                    </a:xfrm>
                    <a:prstGeom prst="rect">
                      <a:avLst/>
                    </a:prstGeom>
                  </pic:spPr>
                </pic:pic>
              </a:graphicData>
            </a:graphic>
          </wp:anchor>
        </w:drawing>
      </w:r>
      <w:r>
        <w:rPr>
          <w:noProof/>
        </w:rPr>
        <w:drawing>
          <wp:anchor distT="0" distB="0" distL="114300" distR="114300" simplePos="0" relativeHeight="251678720" behindDoc="0" locked="0" layoutInCell="1" allowOverlap="1">
            <wp:simplePos x="0" y="0"/>
            <wp:positionH relativeFrom="column">
              <wp:posOffset>-382905</wp:posOffset>
            </wp:positionH>
            <wp:positionV relativeFrom="paragraph">
              <wp:posOffset>6156960</wp:posOffset>
            </wp:positionV>
            <wp:extent cx="2379345" cy="403860"/>
            <wp:effectExtent l="19050" t="0" r="1905" b="0"/>
            <wp:wrapNone/>
            <wp:docPr id="81" name="图片 80" descr="时代铸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时代铸造.png"/>
                    <pic:cNvPicPr/>
                  </pic:nvPicPr>
                  <pic:blipFill>
                    <a:blip r:embed="rId34"/>
                    <a:stretch>
                      <a:fillRect/>
                    </a:stretch>
                  </pic:blipFill>
                  <pic:spPr>
                    <a:xfrm>
                      <a:off x="0" y="0"/>
                      <a:ext cx="2379345" cy="403860"/>
                    </a:xfrm>
                    <a:prstGeom prst="rect">
                      <a:avLst/>
                    </a:prstGeom>
                  </pic:spPr>
                </pic:pic>
              </a:graphicData>
            </a:graphic>
          </wp:anchor>
        </w:drawing>
      </w:r>
      <w:r>
        <w:rPr>
          <w:noProof/>
        </w:rPr>
        <w:drawing>
          <wp:anchor distT="0" distB="0" distL="114300" distR="114300" simplePos="0" relativeHeight="251693056" behindDoc="0" locked="0" layoutInCell="1" allowOverlap="1">
            <wp:simplePos x="0" y="0"/>
            <wp:positionH relativeFrom="column">
              <wp:posOffset>2820670</wp:posOffset>
            </wp:positionH>
            <wp:positionV relativeFrom="paragraph">
              <wp:posOffset>5455285</wp:posOffset>
            </wp:positionV>
            <wp:extent cx="2379345" cy="339725"/>
            <wp:effectExtent l="19050" t="0" r="1905" b="0"/>
            <wp:wrapNone/>
            <wp:docPr id="96" name="图片 95" descr="山东伊莱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东伊莱特.png"/>
                    <pic:cNvPicPr/>
                  </pic:nvPicPr>
                  <pic:blipFill>
                    <a:blip r:embed="rId35"/>
                    <a:stretch>
                      <a:fillRect/>
                    </a:stretch>
                  </pic:blipFill>
                  <pic:spPr>
                    <a:xfrm>
                      <a:off x="0" y="0"/>
                      <a:ext cx="2379345" cy="339725"/>
                    </a:xfrm>
                    <a:prstGeom prst="rect">
                      <a:avLst/>
                    </a:prstGeom>
                  </pic:spPr>
                </pic:pic>
              </a:graphicData>
            </a:graphic>
          </wp:anchor>
        </w:drawing>
      </w:r>
      <w:r>
        <w:rPr>
          <w:noProof/>
        </w:rPr>
        <w:drawing>
          <wp:anchor distT="0" distB="0" distL="114300" distR="114300" simplePos="0" relativeHeight="251679744" behindDoc="0" locked="0" layoutInCell="1" allowOverlap="1">
            <wp:simplePos x="0" y="0"/>
            <wp:positionH relativeFrom="column">
              <wp:posOffset>-281940</wp:posOffset>
            </wp:positionH>
            <wp:positionV relativeFrom="paragraph">
              <wp:posOffset>5455285</wp:posOffset>
            </wp:positionV>
            <wp:extent cx="2562225" cy="403860"/>
            <wp:effectExtent l="0" t="0" r="0" b="0"/>
            <wp:wrapNone/>
            <wp:docPr id="79" name="图片 78" descr="攀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攀钢.png"/>
                    <pic:cNvPicPr/>
                  </pic:nvPicPr>
                  <pic:blipFill>
                    <a:blip r:embed="rId36"/>
                    <a:stretch>
                      <a:fillRect/>
                    </a:stretch>
                  </pic:blipFill>
                  <pic:spPr>
                    <a:xfrm>
                      <a:off x="0" y="0"/>
                      <a:ext cx="2562225" cy="403860"/>
                    </a:xfrm>
                    <a:prstGeom prst="rect">
                      <a:avLst/>
                    </a:prstGeom>
                  </pic:spPr>
                </pic:pic>
              </a:graphicData>
            </a:graphic>
          </wp:anchor>
        </w:drawing>
      </w:r>
      <w:r>
        <w:rPr>
          <w:noProof/>
        </w:rPr>
        <w:drawing>
          <wp:anchor distT="0" distB="0" distL="114300" distR="114300" simplePos="0" relativeHeight="251672576" behindDoc="0" locked="0" layoutInCell="1" allowOverlap="1">
            <wp:simplePos x="0" y="0"/>
            <wp:positionH relativeFrom="column">
              <wp:posOffset>2693035</wp:posOffset>
            </wp:positionH>
            <wp:positionV relativeFrom="paragraph">
              <wp:posOffset>4615180</wp:posOffset>
            </wp:positionV>
            <wp:extent cx="2625090" cy="467360"/>
            <wp:effectExtent l="19050" t="0" r="3810" b="0"/>
            <wp:wrapNone/>
            <wp:docPr id="85" name="图片 84" descr="中广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广核.png"/>
                    <pic:cNvPicPr/>
                  </pic:nvPicPr>
                  <pic:blipFill>
                    <a:blip r:embed="rId37"/>
                    <a:stretch>
                      <a:fillRect/>
                    </a:stretch>
                  </pic:blipFill>
                  <pic:spPr>
                    <a:xfrm>
                      <a:off x="0" y="0"/>
                      <a:ext cx="2625090" cy="467360"/>
                    </a:xfrm>
                    <a:prstGeom prst="rect">
                      <a:avLst/>
                    </a:prstGeom>
                  </pic:spPr>
                </pic:pic>
              </a:graphicData>
            </a:graphic>
          </wp:anchor>
        </w:drawing>
      </w:r>
      <w:r>
        <w:rPr>
          <w:noProof/>
        </w:rPr>
        <w:drawing>
          <wp:anchor distT="0" distB="0" distL="114300" distR="114300" simplePos="0" relativeHeight="251681792" behindDoc="0" locked="0" layoutInCell="1" allowOverlap="1">
            <wp:simplePos x="0" y="0"/>
            <wp:positionH relativeFrom="column">
              <wp:posOffset>-537210</wp:posOffset>
            </wp:positionH>
            <wp:positionV relativeFrom="paragraph">
              <wp:posOffset>4615180</wp:posOffset>
            </wp:positionV>
            <wp:extent cx="2795905" cy="584200"/>
            <wp:effectExtent l="0" t="0" r="0" b="0"/>
            <wp:wrapNone/>
            <wp:docPr id="77" name="图片 76" descr="昊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昊坤.png"/>
                    <pic:cNvPicPr/>
                  </pic:nvPicPr>
                  <pic:blipFill>
                    <a:blip r:embed="rId38"/>
                    <a:stretch>
                      <a:fillRect/>
                    </a:stretch>
                  </pic:blipFill>
                  <pic:spPr>
                    <a:xfrm>
                      <a:off x="0" y="0"/>
                      <a:ext cx="2795905" cy="584200"/>
                    </a:xfrm>
                    <a:prstGeom prst="rect">
                      <a:avLst/>
                    </a:prstGeom>
                  </pic:spPr>
                </pic:pic>
              </a:graphicData>
            </a:graphic>
          </wp:anchor>
        </w:drawing>
      </w:r>
      <w:r>
        <w:rPr>
          <w:noProof/>
        </w:rPr>
        <w:drawing>
          <wp:anchor distT="0" distB="0" distL="114300" distR="114300" simplePos="0" relativeHeight="251666432" behindDoc="0" locked="0" layoutInCell="1" allowOverlap="1">
            <wp:simplePos x="0" y="0"/>
            <wp:positionH relativeFrom="column">
              <wp:posOffset>2693035</wp:posOffset>
            </wp:positionH>
            <wp:positionV relativeFrom="paragraph">
              <wp:posOffset>4072890</wp:posOffset>
            </wp:positionV>
            <wp:extent cx="2743835" cy="467360"/>
            <wp:effectExtent l="19050" t="0" r="0" b="0"/>
            <wp:wrapNone/>
            <wp:docPr id="67" name="图片 66" descr="BRAD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KEN.png"/>
                    <pic:cNvPicPr/>
                  </pic:nvPicPr>
                  <pic:blipFill>
                    <a:blip r:embed="rId39"/>
                    <a:stretch>
                      <a:fillRect/>
                    </a:stretch>
                  </pic:blipFill>
                  <pic:spPr>
                    <a:xfrm>
                      <a:off x="0" y="0"/>
                      <a:ext cx="2743835" cy="467360"/>
                    </a:xfrm>
                    <a:prstGeom prst="rect">
                      <a:avLst/>
                    </a:prstGeom>
                  </pic:spPr>
                </pic:pic>
              </a:graphicData>
            </a:graphic>
          </wp:anchor>
        </w:drawing>
      </w:r>
      <w:r>
        <w:rPr>
          <w:noProof/>
        </w:rPr>
        <w:drawing>
          <wp:anchor distT="0" distB="0" distL="114300" distR="114300" simplePos="0" relativeHeight="251685888" behindDoc="0" locked="0" layoutInCell="1" allowOverlap="1">
            <wp:simplePos x="0" y="0"/>
            <wp:positionH relativeFrom="column">
              <wp:posOffset>-220345</wp:posOffset>
            </wp:positionH>
            <wp:positionV relativeFrom="paragraph">
              <wp:posOffset>4072890</wp:posOffset>
            </wp:positionV>
            <wp:extent cx="2213610" cy="403860"/>
            <wp:effectExtent l="19050" t="0" r="0" b="0"/>
            <wp:wrapNone/>
            <wp:docPr id="74" name="图片 73" descr="诚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诚德.png"/>
                    <pic:cNvPicPr/>
                  </pic:nvPicPr>
                  <pic:blipFill>
                    <a:blip r:embed="rId40"/>
                    <a:stretch>
                      <a:fillRect/>
                    </a:stretch>
                  </pic:blipFill>
                  <pic:spPr>
                    <a:xfrm>
                      <a:off x="0" y="0"/>
                      <a:ext cx="2213610" cy="403860"/>
                    </a:xfrm>
                    <a:prstGeom prst="rect">
                      <a:avLst/>
                    </a:prstGeom>
                  </pic:spPr>
                </pic:pic>
              </a:graphicData>
            </a:graphic>
          </wp:anchor>
        </w:drawing>
      </w:r>
      <w:r>
        <w:rPr>
          <w:noProof/>
        </w:rPr>
        <w:drawing>
          <wp:anchor distT="0" distB="0" distL="114300" distR="114300" simplePos="0" relativeHeight="251669504" behindDoc="0" locked="0" layoutInCell="1" allowOverlap="1">
            <wp:simplePos x="0" y="0"/>
            <wp:positionH relativeFrom="column">
              <wp:posOffset>2693035</wp:posOffset>
            </wp:positionH>
            <wp:positionV relativeFrom="paragraph">
              <wp:posOffset>3382010</wp:posOffset>
            </wp:positionV>
            <wp:extent cx="1990090" cy="488950"/>
            <wp:effectExtent l="19050" t="0" r="0" b="0"/>
            <wp:wrapNone/>
            <wp:docPr id="88" name="图片 87" descr="中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圣.png"/>
                    <pic:cNvPicPr/>
                  </pic:nvPicPr>
                  <pic:blipFill>
                    <a:blip r:embed="rId41"/>
                    <a:stretch>
                      <a:fillRect/>
                    </a:stretch>
                  </pic:blipFill>
                  <pic:spPr>
                    <a:xfrm>
                      <a:off x="0" y="0"/>
                      <a:ext cx="1990090" cy="488950"/>
                    </a:xfrm>
                    <a:prstGeom prst="rect">
                      <a:avLst/>
                    </a:prstGeom>
                  </pic:spPr>
                </pic:pic>
              </a:graphicData>
            </a:graphic>
          </wp:anchor>
        </w:drawing>
      </w:r>
      <w:r>
        <w:rPr>
          <w:noProof/>
        </w:rPr>
        <w:drawing>
          <wp:anchor distT="0" distB="0" distL="114300" distR="114300" simplePos="0" relativeHeight="251680768" behindDoc="0" locked="0" layoutInCell="1" allowOverlap="1">
            <wp:simplePos x="0" y="0"/>
            <wp:positionH relativeFrom="column">
              <wp:posOffset>-220345</wp:posOffset>
            </wp:positionH>
            <wp:positionV relativeFrom="paragraph">
              <wp:posOffset>3435350</wp:posOffset>
            </wp:positionV>
            <wp:extent cx="2256155" cy="435610"/>
            <wp:effectExtent l="19050" t="0" r="0" b="0"/>
            <wp:wrapNone/>
            <wp:docPr id="78" name="图片 77" descr="华菱衡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菱衡钢.png"/>
                    <pic:cNvPicPr/>
                  </pic:nvPicPr>
                  <pic:blipFill>
                    <a:blip r:embed="rId42"/>
                    <a:stretch>
                      <a:fillRect/>
                    </a:stretch>
                  </pic:blipFill>
                  <pic:spPr>
                    <a:xfrm>
                      <a:off x="0" y="0"/>
                      <a:ext cx="2256155" cy="435610"/>
                    </a:xfrm>
                    <a:prstGeom prst="rect">
                      <a:avLst/>
                    </a:prstGeom>
                  </pic:spPr>
                </pic:pic>
              </a:graphicData>
            </a:graphic>
          </wp:anchor>
        </w:drawing>
      </w:r>
      <w:r>
        <w:rPr>
          <w:noProof/>
        </w:rPr>
        <w:drawing>
          <wp:anchor distT="0" distB="0" distL="114300" distR="114300" simplePos="0" relativeHeight="251686912" behindDoc="0" locked="0" layoutInCell="1" allowOverlap="1">
            <wp:simplePos x="0" y="0"/>
            <wp:positionH relativeFrom="column">
              <wp:posOffset>2737485</wp:posOffset>
            </wp:positionH>
            <wp:positionV relativeFrom="paragraph">
              <wp:posOffset>2882265</wp:posOffset>
            </wp:positionV>
            <wp:extent cx="2319655" cy="403860"/>
            <wp:effectExtent l="19050" t="0" r="0" b="0"/>
            <wp:wrapNone/>
            <wp:docPr id="75" name="图片 74" descr="川庆油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川庆油田.png"/>
                    <pic:cNvPicPr/>
                  </pic:nvPicPr>
                  <pic:blipFill>
                    <a:blip r:embed="rId43"/>
                    <a:stretch>
                      <a:fillRect/>
                    </a:stretch>
                  </pic:blipFill>
                  <pic:spPr>
                    <a:xfrm>
                      <a:off x="0" y="0"/>
                      <a:ext cx="2319655" cy="403860"/>
                    </a:xfrm>
                    <a:prstGeom prst="rect">
                      <a:avLst/>
                    </a:prstGeom>
                  </pic:spPr>
                </pic:pic>
              </a:graphicData>
            </a:graphic>
          </wp:anchor>
        </w:drawing>
      </w:r>
      <w:r>
        <w:rPr>
          <w:noProof/>
        </w:rPr>
        <w:drawing>
          <wp:anchor distT="0" distB="0" distL="114300" distR="114300" simplePos="0" relativeHeight="251673600" behindDoc="0" locked="0" layoutInCell="1" allowOverlap="1">
            <wp:simplePos x="0" y="0"/>
            <wp:positionH relativeFrom="column">
              <wp:posOffset>2737884</wp:posOffset>
            </wp:positionH>
            <wp:positionV relativeFrom="paragraph">
              <wp:posOffset>2297799</wp:posOffset>
            </wp:positionV>
            <wp:extent cx="1871330" cy="382772"/>
            <wp:effectExtent l="0" t="0" r="0" b="0"/>
            <wp:wrapNone/>
            <wp:docPr id="68" name="图片 67" descr="C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R.png"/>
                    <pic:cNvPicPr/>
                  </pic:nvPicPr>
                  <pic:blipFill>
                    <a:blip r:embed="rId44"/>
                    <a:stretch>
                      <a:fillRect/>
                    </a:stretch>
                  </pic:blipFill>
                  <pic:spPr>
                    <a:xfrm>
                      <a:off x="0" y="0"/>
                      <a:ext cx="1871330" cy="382772"/>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-175895</wp:posOffset>
            </wp:positionH>
            <wp:positionV relativeFrom="paragraph">
              <wp:posOffset>2361565</wp:posOffset>
            </wp:positionV>
            <wp:extent cx="2064385" cy="372110"/>
            <wp:effectExtent l="19050" t="0" r="0" b="0"/>
            <wp:wrapNone/>
            <wp:docPr id="87" name="图片 86" descr="中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检.png"/>
                    <pic:cNvPicPr/>
                  </pic:nvPicPr>
                  <pic:blipFill>
                    <a:blip r:embed="rId45"/>
                    <a:stretch>
                      <a:fillRect/>
                    </a:stretch>
                  </pic:blipFill>
                  <pic:spPr>
                    <a:xfrm>
                      <a:off x="0" y="0"/>
                      <a:ext cx="2064385" cy="372110"/>
                    </a:xfrm>
                    <a:prstGeom prst="rect">
                      <a:avLst/>
                    </a:prstGeom>
                  </pic:spPr>
                </pic:pic>
              </a:graphicData>
            </a:graphic>
          </wp:anchor>
        </w:drawing>
      </w:r>
      <w:r>
        <w:rPr>
          <w:noProof/>
        </w:rPr>
        <w:drawing>
          <wp:anchor distT="0" distB="0" distL="114300" distR="114300" simplePos="0" relativeHeight="251674624" behindDoc="0" locked="0" layoutInCell="1" allowOverlap="1">
            <wp:simplePos x="0" y="0"/>
            <wp:positionH relativeFrom="column">
              <wp:posOffset>2713990</wp:posOffset>
            </wp:positionH>
            <wp:positionV relativeFrom="paragraph">
              <wp:posOffset>1765935</wp:posOffset>
            </wp:positionV>
            <wp:extent cx="1988185" cy="393065"/>
            <wp:effectExtent l="0" t="0" r="0" b="0"/>
            <wp:wrapNone/>
            <wp:docPr id="70" name="图片 69" descr="ne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y.png"/>
                    <pic:cNvPicPr/>
                  </pic:nvPicPr>
                  <pic:blipFill>
                    <a:blip r:embed="rId46"/>
                    <a:stretch>
                      <a:fillRect/>
                    </a:stretch>
                  </pic:blipFill>
                  <pic:spPr>
                    <a:xfrm>
                      <a:off x="0" y="0"/>
                      <a:ext cx="1988185" cy="393065"/>
                    </a:xfrm>
                    <a:prstGeom prst="rect">
                      <a:avLst/>
                    </a:prstGeom>
                  </pic:spPr>
                </pic:pic>
              </a:graphicData>
            </a:graphic>
          </wp:anchor>
        </w:drawing>
      </w:r>
      <w:r>
        <w:rPr>
          <w:noProof/>
        </w:rPr>
        <w:drawing>
          <wp:anchor distT="0" distB="0" distL="114300" distR="114300" simplePos="0" relativeHeight="251687936" behindDoc="0" locked="0" layoutInCell="1" allowOverlap="1">
            <wp:simplePos x="0" y="0"/>
            <wp:positionH relativeFrom="column">
              <wp:posOffset>-218440</wp:posOffset>
            </wp:positionH>
            <wp:positionV relativeFrom="paragraph">
              <wp:posOffset>1819275</wp:posOffset>
            </wp:positionV>
            <wp:extent cx="2317750" cy="393065"/>
            <wp:effectExtent l="0" t="0" r="0" b="0"/>
            <wp:wrapNone/>
            <wp:docPr id="76" name="图片 75" descr="方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方圆.png"/>
                    <pic:cNvPicPr/>
                  </pic:nvPicPr>
                  <pic:blipFill>
                    <a:blip r:embed="rId47"/>
                    <a:stretch>
                      <a:fillRect/>
                    </a:stretch>
                  </pic:blipFill>
                  <pic:spPr>
                    <a:xfrm>
                      <a:off x="0" y="0"/>
                      <a:ext cx="2317750" cy="393065"/>
                    </a:xfrm>
                    <a:prstGeom prst="rect">
                      <a:avLst/>
                    </a:prstGeom>
                  </pic:spPr>
                </pic:pic>
              </a:graphicData>
            </a:graphic>
          </wp:anchor>
        </w:drawing>
      </w:r>
      <w:r>
        <w:rPr>
          <w:noProof/>
        </w:rPr>
        <w:drawing>
          <wp:anchor distT="0" distB="0" distL="114300" distR="114300" simplePos="0" relativeHeight="251691008" behindDoc="0" locked="0" layoutInCell="1" allowOverlap="1">
            <wp:simplePos x="0" y="0"/>
            <wp:positionH relativeFrom="column">
              <wp:posOffset>2693035</wp:posOffset>
            </wp:positionH>
            <wp:positionV relativeFrom="paragraph">
              <wp:posOffset>744855</wp:posOffset>
            </wp:positionV>
            <wp:extent cx="1926590" cy="350520"/>
            <wp:effectExtent l="19050" t="0" r="0" b="0"/>
            <wp:wrapNone/>
            <wp:docPr id="93" name="图片 92" descr="卡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卡特.png"/>
                    <pic:cNvPicPr/>
                  </pic:nvPicPr>
                  <pic:blipFill>
                    <a:blip r:embed="rId48"/>
                    <a:stretch>
                      <a:fillRect/>
                    </a:stretch>
                  </pic:blipFill>
                  <pic:spPr>
                    <a:xfrm>
                      <a:off x="0" y="0"/>
                      <a:ext cx="1926590" cy="350520"/>
                    </a:xfrm>
                    <a:prstGeom prst="rect">
                      <a:avLst/>
                    </a:prstGeom>
                  </pic:spPr>
                </pic:pic>
              </a:graphicData>
            </a:graphic>
          </wp:anchor>
        </w:drawing>
      </w:r>
      <w:r>
        <w:rPr>
          <w:noProof/>
        </w:rPr>
        <w:drawing>
          <wp:anchor distT="0" distB="0" distL="114300" distR="114300" simplePos="0" relativeHeight="251684864" behindDoc="0" locked="0" layoutInCell="1" allowOverlap="1">
            <wp:simplePos x="0" y="0"/>
            <wp:positionH relativeFrom="column">
              <wp:posOffset>2693138</wp:posOffset>
            </wp:positionH>
            <wp:positionV relativeFrom="paragraph">
              <wp:posOffset>1245176</wp:posOffset>
            </wp:positionV>
            <wp:extent cx="2330746" cy="414670"/>
            <wp:effectExtent l="19050" t="0" r="0" b="0"/>
            <wp:wrapNone/>
            <wp:docPr id="73" name="图片 72" descr="渤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渤钻.png"/>
                    <pic:cNvPicPr/>
                  </pic:nvPicPr>
                  <pic:blipFill>
                    <a:blip r:embed="rId49"/>
                    <a:stretch>
                      <a:fillRect/>
                    </a:stretch>
                  </pic:blipFill>
                  <pic:spPr>
                    <a:xfrm>
                      <a:off x="0" y="0"/>
                      <a:ext cx="2330746" cy="414670"/>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-175437</wp:posOffset>
            </wp:positionH>
            <wp:positionV relativeFrom="paragraph">
              <wp:posOffset>1308971</wp:posOffset>
            </wp:positionV>
            <wp:extent cx="1818167" cy="350874"/>
            <wp:effectExtent l="0" t="0" r="0" b="0"/>
            <wp:wrapNone/>
            <wp:docPr id="86" name="图片 85" descr="中海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海油.png"/>
                    <pic:cNvPicPr/>
                  </pic:nvPicPr>
                  <pic:blipFill>
                    <a:blip r:embed="rId50"/>
                    <a:stretch>
                      <a:fillRect/>
                    </a:stretch>
                  </pic:blipFill>
                  <pic:spPr>
                    <a:xfrm>
                      <a:off x="0" y="0"/>
                      <a:ext cx="1818167" cy="350874"/>
                    </a:xfrm>
                    <a:prstGeom prst="rect">
                      <a:avLst/>
                    </a:prstGeom>
                  </pic:spPr>
                </pic:pic>
              </a:graphicData>
            </a:graphic>
          </wp:anchor>
        </w:drawing>
      </w:r>
      <w:r>
        <w:rPr>
          <w:noProof/>
        </w:rPr>
        <w:drawing>
          <wp:anchor distT="0" distB="0" distL="114300" distR="114300" simplePos="0" relativeHeight="251689984" behindDoc="0" locked="0" layoutInCell="1" allowOverlap="1">
            <wp:simplePos x="0" y="0"/>
            <wp:positionH relativeFrom="column">
              <wp:posOffset>-18415</wp:posOffset>
            </wp:positionH>
            <wp:positionV relativeFrom="paragraph">
              <wp:posOffset>629285</wp:posOffset>
            </wp:positionV>
            <wp:extent cx="1416050" cy="552450"/>
            <wp:effectExtent l="19050" t="0" r="0" b="0"/>
            <wp:wrapNone/>
            <wp:docPr id="94" name="图片 93" descr="山特维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特维克.png"/>
                    <pic:cNvPicPr/>
                  </pic:nvPicPr>
                  <pic:blipFill>
                    <a:blip r:embed="rId51"/>
                    <a:stretch>
                      <a:fillRect/>
                    </a:stretch>
                  </pic:blipFill>
                  <pic:spPr>
                    <a:xfrm>
                      <a:off x="0" y="0"/>
                      <a:ext cx="1416050" cy="552450"/>
                    </a:xfrm>
                    <a:prstGeom prst="rect">
                      <a:avLst/>
                    </a:prstGeom>
                  </pic:spPr>
                </pic:pic>
              </a:graphicData>
            </a:graphic>
          </wp:anchor>
        </w:drawing>
      </w:r>
      <w:r>
        <w:rPr>
          <w:noProof/>
        </w:rPr>
        <w:drawing>
          <wp:anchor distT="0" distB="0" distL="114300" distR="114300" simplePos="0" relativeHeight="251688960" behindDoc="0" locked="0" layoutInCell="1" allowOverlap="1">
            <wp:simplePos x="0" y="0"/>
            <wp:positionH relativeFrom="column">
              <wp:posOffset>2693035</wp:posOffset>
            </wp:positionH>
            <wp:positionV relativeFrom="paragraph">
              <wp:posOffset>22225</wp:posOffset>
            </wp:positionV>
            <wp:extent cx="2117725" cy="626745"/>
            <wp:effectExtent l="19050" t="0" r="0" b="0"/>
            <wp:wrapNone/>
            <wp:docPr id="91" name="图片 90" desc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png"/>
                    <pic:cNvPicPr/>
                  </pic:nvPicPr>
                  <pic:blipFill>
                    <a:blip r:embed="rId52"/>
                    <a:stretch>
                      <a:fillRect/>
                    </a:stretch>
                  </pic:blipFill>
                  <pic:spPr>
                    <a:xfrm>
                      <a:off x="0" y="0"/>
                      <a:ext cx="2117725" cy="626745"/>
                    </a:xfrm>
                    <a:prstGeom prst="rect">
                      <a:avLst/>
                    </a:prstGeom>
                  </pic:spPr>
                </pic:pic>
              </a:graphicData>
            </a:graphic>
          </wp:anchor>
        </w:drawing>
      </w:r>
      <w:r>
        <w:rPr>
          <w:noProof/>
        </w:rPr>
        <w:drawing>
          <wp:anchor distT="0" distB="0" distL="114300" distR="114300" simplePos="0" relativeHeight="251692032" behindDoc="0" locked="0" layoutInCell="1" allowOverlap="1">
            <wp:simplePos x="0" y="0"/>
            <wp:positionH relativeFrom="column">
              <wp:posOffset>-88265</wp:posOffset>
            </wp:positionH>
            <wp:positionV relativeFrom="paragraph">
              <wp:posOffset>75565</wp:posOffset>
            </wp:positionV>
            <wp:extent cx="1756410" cy="467360"/>
            <wp:effectExtent l="19050" t="0" r="0" b="0"/>
            <wp:wrapNone/>
            <wp:docPr id="95" name="图片 94" descr="t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png"/>
                    <pic:cNvPicPr/>
                  </pic:nvPicPr>
                  <pic:blipFill>
                    <a:blip r:embed="rId53"/>
                    <a:stretch>
                      <a:fillRect/>
                    </a:stretch>
                  </pic:blipFill>
                  <pic:spPr>
                    <a:xfrm>
                      <a:off x="0" y="0"/>
                      <a:ext cx="1756410" cy="467360"/>
                    </a:xfrm>
                    <a:prstGeom prst="rect">
                      <a:avLst/>
                    </a:prstGeom>
                  </pic:spPr>
                </pic:pic>
              </a:graphicData>
            </a:graphic>
          </wp:anchor>
        </w:drawing>
      </w:r>
      <w:r w:rsidR="008D1557" w:rsidRPr="008D1557">
        <w:rPr>
          <w:noProof/>
        </w:rPr>
        <w:pict>
          <v:shapetype id="_x0000_t32" coordsize="21600,21600" o:spt="32" o:oned="t" path="m,l21600,21600e" filled="f">
            <v:path arrowok="t" fillok="f" o:connecttype="none"/>
            <o:lock v:ext="edit" shapetype="t"/>
          </v:shapetype>
          <v:shape id="_x0000_s2051" type="#_x0000_t32" style="position:absolute;left:0;text-align:left;margin-left:198pt;margin-top:1.75pt;width:.85pt;height:691.55pt;flip:x;z-index:251694080;mso-position-horizontal-relative:text;mso-position-vertical-relative:text" o:connectortype="straight"/>
        </w:pict>
      </w:r>
    </w:p>
    <w:p w:rsidR="008C0214" w:rsidRDefault="008C0214"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p w:rsidR="00367FA2" w:rsidRDefault="00367FA2" w:rsidP="00763C4C">
      <w:pPr>
        <w:ind w:leftChars="293" w:left="615"/>
        <w:rPr>
          <w:rFonts w:ascii="微软雅黑" w:eastAsia="微软雅黑" w:hAnsi="微软雅黑"/>
          <w:color w:val="000000" w:themeColor="text1"/>
          <w:szCs w:val="21"/>
        </w:rPr>
      </w:pPr>
    </w:p>
    <w:tbl>
      <w:tblPr>
        <w:tblpPr w:leftFromText="180" w:rightFromText="180" w:vertAnchor="page" w:horzAnchor="margin" w:tblpXSpec="center" w:tblpY="2131"/>
        <w:tblW w:w="10251" w:type="dxa"/>
        <w:tblLook w:val="04A0"/>
      </w:tblPr>
      <w:tblGrid>
        <w:gridCol w:w="1779"/>
        <w:gridCol w:w="597"/>
        <w:gridCol w:w="962"/>
        <w:gridCol w:w="1134"/>
        <w:gridCol w:w="1560"/>
        <w:gridCol w:w="1134"/>
        <w:gridCol w:w="1320"/>
        <w:gridCol w:w="1765"/>
      </w:tblGrid>
      <w:tr w:rsidR="00367FA2" w:rsidRPr="008167E6" w:rsidTr="00367FA2">
        <w:trPr>
          <w:trHeight w:val="510"/>
        </w:trPr>
        <w:tc>
          <w:tcPr>
            <w:tcW w:w="102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b/>
                <w:bCs/>
                <w:color w:val="000000"/>
                <w:kern w:val="0"/>
                <w:sz w:val="36"/>
                <w:szCs w:val="36"/>
              </w:rPr>
            </w:pPr>
            <w:r w:rsidRPr="008167E6">
              <w:rPr>
                <w:rFonts w:ascii="宋体" w:hAnsi="宋体" w:cs="宋体" w:hint="eastAsia"/>
                <w:b/>
                <w:bCs/>
                <w:color w:val="000000"/>
                <w:kern w:val="0"/>
                <w:sz w:val="36"/>
                <w:szCs w:val="36"/>
              </w:rPr>
              <w:lastRenderedPageBreak/>
              <w:t>活动报名回执表</w:t>
            </w:r>
          </w:p>
        </w:tc>
      </w:tr>
      <w:tr w:rsidR="00367FA2" w:rsidRPr="008167E6" w:rsidTr="00367FA2">
        <w:trPr>
          <w:trHeight w:val="630"/>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left"/>
              <w:rPr>
                <w:rFonts w:ascii="宋体" w:hAnsi="宋体" w:cs="宋体"/>
                <w:b/>
                <w:bCs/>
                <w:color w:val="000000"/>
                <w:kern w:val="0"/>
                <w:sz w:val="22"/>
              </w:rPr>
            </w:pPr>
            <w:r w:rsidRPr="008167E6">
              <w:rPr>
                <w:rFonts w:ascii="宋体" w:hAnsi="宋体" w:cs="宋体" w:hint="eastAsia"/>
                <w:b/>
                <w:bCs/>
                <w:color w:val="000000"/>
                <w:kern w:val="0"/>
                <w:sz w:val="22"/>
              </w:rPr>
              <w:t>单位名称</w:t>
            </w:r>
          </w:p>
        </w:tc>
        <w:tc>
          <w:tcPr>
            <w:tcW w:w="8472" w:type="dxa"/>
            <w:gridSpan w:val="7"/>
            <w:tcBorders>
              <w:top w:val="single" w:sz="4" w:space="0" w:color="auto"/>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r>
      <w:tr w:rsidR="00367FA2" w:rsidRPr="008167E6" w:rsidTr="00367FA2">
        <w:trPr>
          <w:trHeight w:val="585"/>
        </w:trPr>
        <w:tc>
          <w:tcPr>
            <w:tcW w:w="102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b/>
                <w:bCs/>
                <w:color w:val="000000"/>
                <w:kern w:val="0"/>
                <w:sz w:val="22"/>
              </w:rPr>
            </w:pPr>
            <w:r w:rsidRPr="008167E6">
              <w:rPr>
                <w:rFonts w:ascii="宋体" w:hAnsi="宋体" w:cs="宋体" w:hint="eastAsia"/>
                <w:b/>
                <w:bCs/>
                <w:color w:val="000000"/>
                <w:kern w:val="0"/>
                <w:sz w:val="22"/>
              </w:rPr>
              <w:t>学员信息</w:t>
            </w:r>
          </w:p>
        </w:tc>
      </w:tr>
      <w:tr w:rsidR="00367FA2" w:rsidRPr="008167E6" w:rsidTr="00367FA2">
        <w:trPr>
          <w:trHeight w:val="585"/>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姓名</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职务</w:t>
            </w:r>
          </w:p>
        </w:tc>
        <w:tc>
          <w:tcPr>
            <w:tcW w:w="1560" w:type="dxa"/>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电话</w:t>
            </w:r>
          </w:p>
        </w:tc>
        <w:tc>
          <w:tcPr>
            <w:tcW w:w="30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r>
      <w:tr w:rsidR="00367FA2" w:rsidRPr="008167E6" w:rsidTr="00367FA2">
        <w:trPr>
          <w:trHeight w:val="600"/>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手机</w:t>
            </w: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邮箱</w:t>
            </w:r>
          </w:p>
        </w:tc>
        <w:tc>
          <w:tcPr>
            <w:tcW w:w="3085" w:type="dxa"/>
            <w:gridSpan w:val="2"/>
            <w:tcBorders>
              <w:top w:val="single" w:sz="4" w:space="0" w:color="auto"/>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r>
      <w:tr w:rsidR="00367FA2" w:rsidRPr="008167E6" w:rsidTr="00367FA2">
        <w:trPr>
          <w:trHeight w:val="600"/>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姓名</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职务</w:t>
            </w:r>
          </w:p>
        </w:tc>
        <w:tc>
          <w:tcPr>
            <w:tcW w:w="1560" w:type="dxa"/>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电话</w:t>
            </w:r>
          </w:p>
        </w:tc>
        <w:tc>
          <w:tcPr>
            <w:tcW w:w="30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r>
      <w:tr w:rsidR="00367FA2" w:rsidRPr="008167E6" w:rsidTr="00367FA2">
        <w:trPr>
          <w:trHeight w:val="615"/>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手机</w:t>
            </w: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邮箱</w:t>
            </w:r>
          </w:p>
        </w:tc>
        <w:tc>
          <w:tcPr>
            <w:tcW w:w="3085" w:type="dxa"/>
            <w:gridSpan w:val="2"/>
            <w:tcBorders>
              <w:top w:val="single" w:sz="4" w:space="0" w:color="auto"/>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r>
      <w:tr w:rsidR="00367FA2" w:rsidRPr="008167E6" w:rsidTr="00367FA2">
        <w:trPr>
          <w:trHeight w:val="585"/>
        </w:trPr>
        <w:tc>
          <w:tcPr>
            <w:tcW w:w="10251"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7FA2" w:rsidRPr="008167E6" w:rsidRDefault="00367FA2" w:rsidP="00367FA2">
            <w:pPr>
              <w:widowControl/>
              <w:jc w:val="center"/>
              <w:rPr>
                <w:rFonts w:ascii="宋体" w:hAnsi="宋体" w:cs="宋体"/>
                <w:b/>
                <w:bCs/>
                <w:color w:val="000000"/>
                <w:kern w:val="0"/>
                <w:sz w:val="22"/>
              </w:rPr>
            </w:pPr>
            <w:r w:rsidRPr="008167E6">
              <w:rPr>
                <w:rFonts w:ascii="宋体" w:hAnsi="宋体" w:cs="宋体" w:hint="eastAsia"/>
                <w:b/>
                <w:bCs/>
                <w:color w:val="000000"/>
                <w:kern w:val="0"/>
                <w:sz w:val="22"/>
              </w:rPr>
              <w:t>企业问题现场诊断环节</w:t>
            </w:r>
          </w:p>
        </w:tc>
      </w:tr>
      <w:tr w:rsidR="00367FA2" w:rsidRPr="008167E6" w:rsidTr="00367FA2">
        <w:trPr>
          <w:trHeight w:val="754"/>
        </w:trPr>
        <w:tc>
          <w:tcPr>
            <w:tcW w:w="716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7FA2" w:rsidRPr="008167E6" w:rsidRDefault="00367FA2" w:rsidP="00367FA2">
            <w:pPr>
              <w:widowControl/>
              <w:jc w:val="left"/>
              <w:rPr>
                <w:rFonts w:ascii="宋体" w:hAnsi="宋体" w:cs="宋体"/>
                <w:color w:val="000000"/>
                <w:kern w:val="0"/>
                <w:sz w:val="22"/>
              </w:rPr>
            </w:pPr>
            <w:r>
              <w:rPr>
                <w:rFonts w:ascii="宋体" w:hAnsi="宋体" w:cs="宋体" w:hint="eastAsia"/>
                <w:color w:val="000000"/>
                <w:kern w:val="0"/>
                <w:sz w:val="22"/>
              </w:rPr>
              <w:t>是否愿意现场陈述问题供讨论并由专家</w:t>
            </w:r>
            <w:r w:rsidRPr="008167E6">
              <w:rPr>
                <w:rFonts w:ascii="宋体" w:hAnsi="宋体" w:cs="宋体" w:hint="eastAsia"/>
                <w:color w:val="000000"/>
                <w:kern w:val="0"/>
                <w:sz w:val="22"/>
              </w:rPr>
              <w:t>诊断？</w:t>
            </w:r>
          </w:p>
        </w:tc>
        <w:tc>
          <w:tcPr>
            <w:tcW w:w="1320" w:type="dxa"/>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是 口</w:t>
            </w:r>
          </w:p>
        </w:tc>
        <w:tc>
          <w:tcPr>
            <w:tcW w:w="1765" w:type="dxa"/>
            <w:tcBorders>
              <w:top w:val="nil"/>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否 口</w:t>
            </w:r>
          </w:p>
        </w:tc>
      </w:tr>
      <w:tr w:rsidR="00367FA2" w:rsidRPr="008167E6" w:rsidTr="00367FA2">
        <w:trPr>
          <w:trHeight w:val="2401"/>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left"/>
              <w:rPr>
                <w:rFonts w:ascii="宋体" w:hAnsi="宋体" w:cs="宋体"/>
                <w:color w:val="000000"/>
                <w:kern w:val="0"/>
                <w:sz w:val="22"/>
              </w:rPr>
            </w:pPr>
            <w:r w:rsidRPr="008167E6">
              <w:rPr>
                <w:rFonts w:ascii="宋体" w:hAnsi="宋体" w:cs="宋体" w:hint="eastAsia"/>
                <w:color w:val="000000"/>
                <w:kern w:val="0"/>
                <w:sz w:val="22"/>
              </w:rPr>
              <w:t>问题简述：</w:t>
            </w:r>
          </w:p>
        </w:tc>
        <w:tc>
          <w:tcPr>
            <w:tcW w:w="8472" w:type="dxa"/>
            <w:gridSpan w:val="7"/>
            <w:tcBorders>
              <w:top w:val="single" w:sz="4" w:space="0" w:color="auto"/>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rPr>
                <w:rFonts w:ascii="宋体" w:hAnsi="宋体" w:cs="宋体"/>
                <w:color w:val="000000"/>
                <w:kern w:val="0"/>
                <w:sz w:val="22"/>
              </w:rPr>
            </w:pPr>
          </w:p>
        </w:tc>
      </w:tr>
      <w:tr w:rsidR="00367FA2" w:rsidRPr="008167E6" w:rsidTr="00367FA2">
        <w:trPr>
          <w:trHeight w:val="540"/>
        </w:trPr>
        <w:tc>
          <w:tcPr>
            <w:tcW w:w="71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b/>
                <w:bCs/>
                <w:color w:val="000000"/>
                <w:kern w:val="0"/>
                <w:sz w:val="22"/>
              </w:rPr>
            </w:pPr>
            <w:r w:rsidRPr="008167E6">
              <w:rPr>
                <w:rFonts w:ascii="宋体" w:hAnsi="宋体" w:cs="宋体" w:hint="eastAsia"/>
                <w:b/>
                <w:bCs/>
                <w:color w:val="000000"/>
                <w:kern w:val="0"/>
                <w:sz w:val="22"/>
              </w:rPr>
              <w:t>联系人信息</w:t>
            </w:r>
          </w:p>
        </w:tc>
        <w:tc>
          <w:tcPr>
            <w:tcW w:w="3085" w:type="dxa"/>
            <w:gridSpan w:val="2"/>
            <w:vMerge w:val="restart"/>
            <w:tcBorders>
              <w:top w:val="single" w:sz="4" w:space="0" w:color="auto"/>
              <w:left w:val="single" w:sz="4" w:space="0" w:color="auto"/>
              <w:right w:val="single" w:sz="4" w:space="0" w:color="auto"/>
            </w:tcBorders>
            <w:shd w:val="clear" w:color="auto" w:fill="auto"/>
            <w:vAlign w:val="center"/>
          </w:tcPr>
          <w:p w:rsidR="00367FA2" w:rsidRPr="00DD2C6B" w:rsidRDefault="00367FA2" w:rsidP="00367FA2">
            <w:pPr>
              <w:jc w:val="center"/>
              <w:rPr>
                <w:rFonts w:ascii="宋体"/>
                <w:szCs w:val="21"/>
              </w:rPr>
            </w:pPr>
            <w:r w:rsidRPr="00DD2C6B">
              <w:rPr>
                <w:rFonts w:ascii="宋体" w:hint="eastAsia"/>
                <w:szCs w:val="21"/>
              </w:rPr>
              <w:t>（单位</w:t>
            </w:r>
            <w:r>
              <w:rPr>
                <w:rFonts w:ascii="宋体" w:hint="eastAsia"/>
                <w:szCs w:val="21"/>
              </w:rPr>
              <w:t>盖章</w:t>
            </w:r>
            <w:r w:rsidRPr="00DD2C6B">
              <w:rPr>
                <w:rFonts w:ascii="宋体" w:hint="eastAsia"/>
                <w:szCs w:val="21"/>
              </w:rPr>
              <w:t>）</w:t>
            </w:r>
          </w:p>
        </w:tc>
      </w:tr>
      <w:tr w:rsidR="00367FA2" w:rsidRPr="008167E6" w:rsidTr="00367FA2">
        <w:trPr>
          <w:trHeight w:val="714"/>
        </w:trPr>
        <w:tc>
          <w:tcPr>
            <w:tcW w:w="2376" w:type="dxa"/>
            <w:gridSpan w:val="2"/>
            <w:tcBorders>
              <w:top w:val="nil"/>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姓名</w:t>
            </w:r>
          </w:p>
        </w:tc>
        <w:tc>
          <w:tcPr>
            <w:tcW w:w="479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c>
          <w:tcPr>
            <w:tcW w:w="3085" w:type="dxa"/>
            <w:gridSpan w:val="2"/>
            <w:vMerge/>
            <w:tcBorders>
              <w:left w:val="single" w:sz="4" w:space="0" w:color="auto"/>
              <w:right w:val="single" w:sz="4" w:space="0" w:color="auto"/>
            </w:tcBorders>
            <w:shd w:val="clear" w:color="auto" w:fill="auto"/>
            <w:noWrap/>
            <w:vAlign w:val="center"/>
            <w:hideMark/>
          </w:tcPr>
          <w:p w:rsidR="00367FA2" w:rsidRPr="008167E6" w:rsidRDefault="00367FA2" w:rsidP="00367FA2">
            <w:pPr>
              <w:jc w:val="center"/>
              <w:rPr>
                <w:rFonts w:ascii="宋体" w:hAnsi="宋体" w:cs="宋体"/>
                <w:color w:val="000000"/>
                <w:kern w:val="0"/>
                <w:sz w:val="22"/>
              </w:rPr>
            </w:pPr>
          </w:p>
        </w:tc>
      </w:tr>
      <w:tr w:rsidR="00367FA2" w:rsidRPr="008167E6" w:rsidTr="00367FA2">
        <w:trPr>
          <w:trHeight w:val="681"/>
        </w:trPr>
        <w:tc>
          <w:tcPr>
            <w:tcW w:w="2376" w:type="dxa"/>
            <w:gridSpan w:val="2"/>
            <w:tcBorders>
              <w:top w:val="nil"/>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手机</w:t>
            </w:r>
          </w:p>
        </w:tc>
        <w:tc>
          <w:tcPr>
            <w:tcW w:w="479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 xml:space="preserve">　</w:t>
            </w:r>
          </w:p>
        </w:tc>
        <w:tc>
          <w:tcPr>
            <w:tcW w:w="3085" w:type="dxa"/>
            <w:gridSpan w:val="2"/>
            <w:vMerge/>
            <w:tcBorders>
              <w:left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p>
        </w:tc>
      </w:tr>
      <w:tr w:rsidR="00367FA2" w:rsidRPr="008167E6" w:rsidTr="00367FA2">
        <w:trPr>
          <w:trHeight w:val="730"/>
        </w:trPr>
        <w:tc>
          <w:tcPr>
            <w:tcW w:w="2376" w:type="dxa"/>
            <w:gridSpan w:val="2"/>
            <w:tcBorders>
              <w:top w:val="nil"/>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r w:rsidRPr="008167E6">
              <w:rPr>
                <w:rFonts w:ascii="宋体" w:hAnsi="宋体" w:cs="宋体" w:hint="eastAsia"/>
                <w:color w:val="000000"/>
                <w:kern w:val="0"/>
                <w:sz w:val="22"/>
              </w:rPr>
              <w:t>邮箱</w:t>
            </w:r>
          </w:p>
        </w:tc>
        <w:tc>
          <w:tcPr>
            <w:tcW w:w="479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p>
        </w:tc>
        <w:tc>
          <w:tcPr>
            <w:tcW w:w="3085" w:type="dxa"/>
            <w:gridSpan w:val="2"/>
            <w:vMerge/>
            <w:tcBorders>
              <w:left w:val="single" w:sz="4" w:space="0" w:color="auto"/>
              <w:bottom w:val="single" w:sz="4" w:space="0" w:color="auto"/>
              <w:right w:val="single" w:sz="4" w:space="0" w:color="auto"/>
            </w:tcBorders>
            <w:shd w:val="clear" w:color="auto" w:fill="auto"/>
            <w:noWrap/>
            <w:vAlign w:val="center"/>
            <w:hideMark/>
          </w:tcPr>
          <w:p w:rsidR="00367FA2" w:rsidRPr="008167E6" w:rsidRDefault="00367FA2" w:rsidP="00367FA2">
            <w:pPr>
              <w:widowControl/>
              <w:jc w:val="center"/>
              <w:rPr>
                <w:rFonts w:ascii="宋体" w:hAnsi="宋体" w:cs="宋体"/>
                <w:color w:val="000000"/>
                <w:kern w:val="0"/>
                <w:sz w:val="22"/>
              </w:rPr>
            </w:pPr>
          </w:p>
        </w:tc>
      </w:tr>
      <w:tr w:rsidR="00367FA2" w:rsidRPr="008167E6" w:rsidTr="00367FA2">
        <w:trPr>
          <w:trHeight w:val="885"/>
        </w:trPr>
        <w:tc>
          <w:tcPr>
            <w:tcW w:w="1025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367FA2" w:rsidRDefault="00367FA2" w:rsidP="00367FA2">
            <w:pPr>
              <w:widowControl/>
              <w:jc w:val="left"/>
              <w:rPr>
                <w:rFonts w:ascii="宋体" w:hAnsi="宋体" w:cs="宋体"/>
                <w:color w:val="000000"/>
                <w:kern w:val="0"/>
                <w:sz w:val="18"/>
                <w:szCs w:val="18"/>
              </w:rPr>
            </w:pPr>
            <w:r>
              <w:rPr>
                <w:rFonts w:ascii="宋体" w:hAnsi="宋体" w:cs="宋体" w:hint="eastAsia"/>
                <w:color w:val="000000"/>
                <w:kern w:val="0"/>
                <w:sz w:val="18"/>
                <w:szCs w:val="18"/>
              </w:rPr>
              <w:t>备注：</w:t>
            </w:r>
          </w:p>
          <w:p w:rsidR="00367FA2" w:rsidRDefault="00367FA2" w:rsidP="00367FA2">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r w:rsidRPr="008167E6">
              <w:rPr>
                <w:rFonts w:ascii="宋体" w:hAnsi="宋体" w:cs="宋体" w:hint="eastAsia"/>
                <w:color w:val="000000"/>
                <w:kern w:val="0"/>
                <w:sz w:val="18"/>
                <w:szCs w:val="18"/>
              </w:rPr>
              <w:t>请有意报名的企业，于201</w:t>
            </w:r>
            <w:r>
              <w:rPr>
                <w:rFonts w:ascii="宋体" w:hAnsi="宋体" w:cs="宋体" w:hint="eastAsia"/>
                <w:color w:val="000000"/>
                <w:kern w:val="0"/>
                <w:sz w:val="18"/>
                <w:szCs w:val="18"/>
              </w:rPr>
              <w:t>6</w:t>
            </w:r>
            <w:r w:rsidRPr="008167E6">
              <w:rPr>
                <w:rFonts w:ascii="宋体" w:hAnsi="宋体" w:cs="宋体" w:hint="eastAsia"/>
                <w:color w:val="000000"/>
                <w:kern w:val="0"/>
                <w:sz w:val="18"/>
                <w:szCs w:val="18"/>
              </w:rPr>
              <w:t>年</w:t>
            </w:r>
            <w:r>
              <w:rPr>
                <w:rFonts w:ascii="宋体" w:hAnsi="宋体" w:cs="宋体" w:hint="eastAsia"/>
                <w:color w:val="000000"/>
                <w:kern w:val="0"/>
                <w:sz w:val="18"/>
                <w:szCs w:val="18"/>
              </w:rPr>
              <w:t>5</w:t>
            </w:r>
            <w:r w:rsidRPr="008167E6">
              <w:rPr>
                <w:rFonts w:ascii="宋体" w:hAnsi="宋体" w:cs="宋体" w:hint="eastAsia"/>
                <w:color w:val="000000"/>
                <w:kern w:val="0"/>
                <w:sz w:val="18"/>
                <w:szCs w:val="18"/>
              </w:rPr>
              <w:t>月1</w:t>
            </w:r>
            <w:r>
              <w:rPr>
                <w:rFonts w:ascii="宋体" w:hAnsi="宋体" w:cs="宋体" w:hint="eastAsia"/>
                <w:color w:val="000000"/>
                <w:kern w:val="0"/>
                <w:sz w:val="18"/>
                <w:szCs w:val="18"/>
              </w:rPr>
              <w:t>3</w:t>
            </w:r>
            <w:r w:rsidRPr="008167E6">
              <w:rPr>
                <w:rFonts w:ascii="宋体" w:hAnsi="宋体" w:cs="宋体" w:hint="eastAsia"/>
                <w:color w:val="000000"/>
                <w:kern w:val="0"/>
                <w:sz w:val="18"/>
                <w:szCs w:val="18"/>
              </w:rPr>
              <w:t>日下午五点之前将报名回执</w:t>
            </w:r>
            <w:r>
              <w:rPr>
                <w:rFonts w:ascii="宋体" w:hAnsi="宋体" w:cs="宋体" w:hint="eastAsia"/>
                <w:color w:val="000000"/>
                <w:kern w:val="0"/>
                <w:sz w:val="18"/>
                <w:szCs w:val="18"/>
              </w:rPr>
              <w:t>（需盖章生效）</w:t>
            </w:r>
            <w:r w:rsidRPr="008167E6">
              <w:rPr>
                <w:rFonts w:ascii="宋体" w:hAnsi="宋体" w:cs="宋体" w:hint="eastAsia"/>
                <w:color w:val="000000"/>
                <w:kern w:val="0"/>
                <w:sz w:val="18"/>
                <w:szCs w:val="18"/>
              </w:rPr>
              <w:t>发送电子版至</w:t>
            </w:r>
            <w:r>
              <w:rPr>
                <w:rFonts w:ascii="宋体" w:hAnsi="宋体" w:cs="宋体" w:hint="eastAsia"/>
                <w:color w:val="000000"/>
                <w:kern w:val="0"/>
                <w:sz w:val="18"/>
                <w:szCs w:val="18"/>
              </w:rPr>
              <w:t>lideb2007@163.com</w:t>
            </w:r>
            <w:r w:rsidRPr="008167E6">
              <w:rPr>
                <w:rFonts w:ascii="宋体" w:hAnsi="宋体" w:cs="宋体" w:hint="eastAsia"/>
                <w:color w:val="000000"/>
                <w:kern w:val="0"/>
                <w:sz w:val="18"/>
                <w:szCs w:val="18"/>
              </w:rPr>
              <w:t>。具体信息请咨询：</w:t>
            </w:r>
            <w:r>
              <w:rPr>
                <w:rFonts w:ascii="宋体" w:hAnsi="宋体" w:cs="宋体" w:hint="eastAsia"/>
                <w:color w:val="000000"/>
                <w:kern w:val="0"/>
                <w:sz w:val="18"/>
                <w:szCs w:val="18"/>
              </w:rPr>
              <w:t>021-31022871，18930725785  David Li。</w:t>
            </w:r>
          </w:p>
          <w:p w:rsidR="00367FA2" w:rsidRPr="00162768" w:rsidRDefault="00367FA2" w:rsidP="00367FA2">
            <w:pPr>
              <w:widowControl/>
              <w:jc w:val="left"/>
              <w:rPr>
                <w:rFonts w:ascii="宋体" w:hAnsi="宋体" w:cs="宋体"/>
                <w:color w:val="000000"/>
                <w:kern w:val="0"/>
                <w:sz w:val="18"/>
                <w:szCs w:val="18"/>
                <w:u w:val="single"/>
              </w:rPr>
            </w:pPr>
            <w:r w:rsidRPr="00162768">
              <w:rPr>
                <w:rFonts w:ascii="宋体" w:hAnsi="宋体" w:cs="宋体" w:hint="eastAsia"/>
                <w:color w:val="000000"/>
                <w:kern w:val="0"/>
                <w:sz w:val="18"/>
                <w:szCs w:val="18"/>
              </w:rPr>
              <w:t>2：请于2016年5月20日前将宣贯培训费汇至以下账户：开户银行：</w:t>
            </w:r>
            <w:r w:rsidRPr="00162768">
              <w:rPr>
                <w:rFonts w:ascii="宋体" w:hAnsi="宋体" w:cs="宋体" w:hint="eastAsia"/>
                <w:color w:val="000000"/>
                <w:kern w:val="0"/>
                <w:sz w:val="18"/>
                <w:szCs w:val="18"/>
                <w:u w:val="single"/>
              </w:rPr>
              <w:t xml:space="preserve">上海农村商业银行漕泾支行 </w:t>
            </w:r>
            <w:r w:rsidRPr="00162768">
              <w:rPr>
                <w:rFonts w:ascii="宋体" w:hAnsi="宋体" w:cs="宋体" w:hint="eastAsia"/>
                <w:color w:val="000000"/>
                <w:kern w:val="0"/>
                <w:sz w:val="18"/>
                <w:szCs w:val="18"/>
              </w:rPr>
              <w:t>银行账号：</w:t>
            </w:r>
            <w:r w:rsidRPr="00162768">
              <w:rPr>
                <w:rFonts w:ascii="宋体" w:hAnsi="宋体" w:cs="宋体" w:hint="eastAsia"/>
                <w:color w:val="000000"/>
                <w:kern w:val="0"/>
                <w:sz w:val="18"/>
                <w:szCs w:val="18"/>
                <w:u w:val="single"/>
              </w:rPr>
              <w:t>50131000304289391</w:t>
            </w:r>
          </w:p>
          <w:p w:rsidR="00367FA2" w:rsidRPr="008167E6" w:rsidRDefault="00367FA2" w:rsidP="00367FA2">
            <w:pPr>
              <w:widowControl/>
              <w:jc w:val="left"/>
              <w:rPr>
                <w:rFonts w:ascii="宋体" w:hAnsi="宋体" w:cs="宋体"/>
                <w:color w:val="000000"/>
                <w:kern w:val="0"/>
                <w:sz w:val="18"/>
                <w:szCs w:val="18"/>
              </w:rPr>
            </w:pPr>
            <w:r w:rsidRPr="00162768">
              <w:rPr>
                <w:rFonts w:ascii="宋体" w:hAnsi="宋体" w:cs="宋体" w:hint="eastAsia"/>
                <w:color w:val="000000"/>
                <w:kern w:val="0"/>
                <w:sz w:val="18"/>
                <w:szCs w:val="18"/>
              </w:rPr>
              <w:t>联行行号：</w:t>
            </w:r>
            <w:r w:rsidRPr="00162768">
              <w:rPr>
                <w:rFonts w:ascii="宋体" w:hAnsi="宋体" w:cs="宋体"/>
                <w:color w:val="000000"/>
                <w:kern w:val="0"/>
                <w:sz w:val="18"/>
                <w:szCs w:val="18"/>
                <w:u w:val="single"/>
              </w:rPr>
              <w:t>322290008216</w:t>
            </w:r>
          </w:p>
        </w:tc>
      </w:tr>
    </w:tbl>
    <w:p w:rsidR="00367FA2" w:rsidRPr="00763C4C" w:rsidRDefault="00367FA2" w:rsidP="00367FA2">
      <w:pPr>
        <w:ind w:leftChars="293" w:left="615"/>
        <w:rPr>
          <w:rFonts w:ascii="微软雅黑" w:eastAsia="微软雅黑" w:hAnsi="微软雅黑"/>
          <w:color w:val="000000" w:themeColor="text1"/>
          <w:szCs w:val="21"/>
        </w:rPr>
      </w:pPr>
    </w:p>
    <w:sectPr w:rsidR="00367FA2" w:rsidRPr="00763C4C" w:rsidSect="006E2CB1">
      <w:headerReference w:type="default" r:id="rId54"/>
      <w:pgSz w:w="11906" w:h="16838"/>
      <w:pgMar w:top="1077" w:right="1134" w:bottom="1021" w:left="1134" w:header="992"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040" w:rsidRDefault="00713040" w:rsidP="00060858">
      <w:r>
        <w:separator/>
      </w:r>
    </w:p>
  </w:endnote>
  <w:endnote w:type="continuationSeparator" w:id="1">
    <w:p w:rsidR="00713040" w:rsidRDefault="00713040" w:rsidP="000608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华文彩云">
    <w:panose1 w:val="0201080004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方正姚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040" w:rsidRDefault="00713040" w:rsidP="00060858">
      <w:r>
        <w:separator/>
      </w:r>
    </w:p>
  </w:footnote>
  <w:footnote w:type="continuationSeparator" w:id="1">
    <w:p w:rsidR="00713040" w:rsidRDefault="00713040" w:rsidP="000608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5"/>
      <w:tblpPr w:leftFromText="180" w:rightFromText="180" w:vertAnchor="text" w:tblpY="1"/>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98"/>
    </w:tblGrid>
    <w:tr w:rsidR="00724441" w:rsidRPr="00131596" w:rsidTr="00724441">
      <w:tc>
        <w:tcPr>
          <w:tcW w:w="10598" w:type="dxa"/>
        </w:tcPr>
        <w:p w:rsidR="00724441" w:rsidRPr="00131596" w:rsidRDefault="00851C32" w:rsidP="00CD505F">
          <w:pPr>
            <w:ind w:firstLineChars="350" w:firstLine="630"/>
            <w:jc w:val="left"/>
            <w:rPr>
              <w:rFonts w:ascii="方正姚体" w:eastAsia="方正姚体"/>
              <w:noProof/>
              <w:sz w:val="18"/>
              <w:szCs w:val="18"/>
              <w:u w:val="single"/>
            </w:rPr>
          </w:pPr>
          <w:r w:rsidRPr="00131596">
            <w:rPr>
              <w:rFonts w:ascii="方正姚体" w:eastAsia="方正姚体" w:hAnsi="黑体" w:hint="eastAsia"/>
              <w:sz w:val="18"/>
              <w:szCs w:val="18"/>
              <w:u w:val="single"/>
            </w:rPr>
            <w:t>上海麒济国际培训与资格鉴定中心</w:t>
          </w:r>
          <w:r w:rsidR="00CD505F" w:rsidRPr="00131596">
            <w:rPr>
              <w:rFonts w:ascii="方正姚体" w:eastAsia="方正姚体" w:hAnsi="黑体" w:hint="eastAsia"/>
              <w:sz w:val="18"/>
              <w:szCs w:val="18"/>
              <w:u w:val="single"/>
            </w:rPr>
            <w:t xml:space="preserve">                  </w:t>
          </w:r>
          <w:r w:rsidR="00131596">
            <w:rPr>
              <w:rFonts w:ascii="方正姚体" w:eastAsia="方正姚体" w:hAnsi="黑体" w:hint="eastAsia"/>
              <w:sz w:val="18"/>
              <w:szCs w:val="18"/>
              <w:u w:val="single"/>
            </w:rPr>
            <w:t xml:space="preserve">                  </w:t>
          </w:r>
          <w:r w:rsidR="00724441" w:rsidRPr="00131596">
            <w:rPr>
              <w:rFonts w:ascii="Monotype Corsiva" w:eastAsia="方正姚体" w:hAnsi="Monotype Corsiva" w:cs="Arial"/>
              <w:b/>
              <w:bCs/>
              <w:spacing w:val="6"/>
              <w:sz w:val="18"/>
              <w:szCs w:val="18"/>
              <w:u w:val="single"/>
              <w:lang w:val="en-GB"/>
            </w:rPr>
            <w:t>QIJI INTERNATIONAL TRAINING</w:t>
          </w:r>
          <w:r w:rsidR="00131596" w:rsidRPr="00131596">
            <w:rPr>
              <w:rFonts w:ascii="Monotype Corsiva" w:eastAsia="方正姚体" w:hAnsi="Monotype Corsiva" w:cs="Arial"/>
              <w:b/>
              <w:bCs/>
              <w:spacing w:val="6"/>
              <w:sz w:val="18"/>
              <w:szCs w:val="18"/>
              <w:u w:val="single"/>
              <w:lang w:val="en-GB"/>
            </w:rPr>
            <w:t xml:space="preserve"> </w:t>
          </w:r>
          <w:r w:rsidR="00724441" w:rsidRPr="00131596">
            <w:rPr>
              <w:rFonts w:ascii="Monotype Corsiva" w:eastAsia="方正姚体" w:hAnsi="Monotype Corsiva" w:cs="Arial"/>
              <w:b/>
              <w:bCs/>
              <w:spacing w:val="6"/>
              <w:sz w:val="18"/>
              <w:szCs w:val="18"/>
              <w:u w:val="single"/>
              <w:lang w:val="en-GB"/>
            </w:rPr>
            <w:t>CENTER</w:t>
          </w:r>
        </w:p>
        <w:p w:rsidR="00724441" w:rsidRPr="00131596" w:rsidRDefault="00724441" w:rsidP="00CD505F">
          <w:pPr>
            <w:ind w:firstLineChars="300" w:firstLine="756"/>
            <w:jc w:val="center"/>
            <w:rPr>
              <w:rFonts w:ascii="Arial" w:hAnsi="Arial" w:cs="Arial"/>
              <w:bCs/>
              <w:spacing w:val="6"/>
              <w:sz w:val="24"/>
              <w:u w:val="single"/>
            </w:rPr>
          </w:pPr>
        </w:p>
      </w:tc>
    </w:tr>
  </w:tbl>
  <w:p w:rsidR="00FC4526" w:rsidRPr="00FC4526" w:rsidRDefault="00724441" w:rsidP="00474C1E">
    <w:pPr>
      <w:ind w:firstLineChars="195" w:firstLine="546"/>
      <w:jc w:val="left"/>
      <w:rPr>
        <w:sz w:val="28"/>
      </w:rPr>
    </w:pPr>
    <w:r>
      <w:rPr>
        <w:rFonts w:hint="eastAsia"/>
        <w:noProof/>
        <w:sz w:val="28"/>
      </w:rPr>
      <w:drawing>
        <wp:anchor distT="0" distB="0" distL="114300" distR="114300" simplePos="0" relativeHeight="251659264" behindDoc="0" locked="0" layoutInCell="1" allowOverlap="1">
          <wp:simplePos x="0" y="0"/>
          <wp:positionH relativeFrom="column">
            <wp:posOffset>-377190</wp:posOffset>
          </wp:positionH>
          <wp:positionV relativeFrom="paragraph">
            <wp:posOffset>-264160</wp:posOffset>
          </wp:positionV>
          <wp:extent cx="698500" cy="523875"/>
          <wp:effectExtent l="19050" t="0" r="635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8500" cy="523875"/>
                  </a:xfrm>
                  <a:prstGeom prst="rect">
                    <a:avLst/>
                  </a:prstGeom>
                  <a:noFill/>
                  <a:ln w="9525">
                    <a:noFill/>
                    <a:miter lim="800000"/>
                    <a:headEnd/>
                    <a:tailEnd/>
                  </a:ln>
                </pic:spPr>
              </pic:pic>
            </a:graphicData>
          </a:graphic>
        </wp:anchor>
      </w:drawing>
    </w:r>
    <w:r>
      <w:rPr>
        <w:rFonts w:hint="eastAsia"/>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artF569"/>
      </v:shape>
    </w:pict>
  </w:numPicBullet>
  <w:abstractNum w:abstractNumId="0">
    <w:nsid w:val="02FB010F"/>
    <w:multiLevelType w:val="hybridMultilevel"/>
    <w:tmpl w:val="B07E4D9E"/>
    <w:lvl w:ilvl="0" w:tplc="A4FE20A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05930F97"/>
    <w:multiLevelType w:val="hybridMultilevel"/>
    <w:tmpl w:val="926829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74338EC"/>
    <w:multiLevelType w:val="hybridMultilevel"/>
    <w:tmpl w:val="0BA41216"/>
    <w:lvl w:ilvl="0" w:tplc="041262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8B6CF5"/>
    <w:multiLevelType w:val="hybridMultilevel"/>
    <w:tmpl w:val="60947EBA"/>
    <w:lvl w:ilvl="0" w:tplc="0EC6102A">
      <w:start w:val="1"/>
      <w:numFmt w:val="bullet"/>
      <w:lvlText w:val=""/>
      <w:lvlPicBulletId w:val="0"/>
      <w:lvlJc w:val="left"/>
      <w:pPr>
        <w:tabs>
          <w:tab w:val="num" w:pos="720"/>
        </w:tabs>
        <w:ind w:left="720" w:hanging="360"/>
      </w:pPr>
      <w:rPr>
        <w:rFonts w:ascii="Symbol" w:hAnsi="Symbol" w:hint="default"/>
      </w:rPr>
    </w:lvl>
    <w:lvl w:ilvl="1" w:tplc="749E2B92" w:tentative="1">
      <w:start w:val="1"/>
      <w:numFmt w:val="bullet"/>
      <w:lvlText w:val=""/>
      <w:lvlPicBulletId w:val="0"/>
      <w:lvlJc w:val="left"/>
      <w:pPr>
        <w:tabs>
          <w:tab w:val="num" w:pos="1440"/>
        </w:tabs>
        <w:ind w:left="1440" w:hanging="360"/>
      </w:pPr>
      <w:rPr>
        <w:rFonts w:ascii="Symbol" w:hAnsi="Symbol" w:hint="default"/>
      </w:rPr>
    </w:lvl>
    <w:lvl w:ilvl="2" w:tplc="CA0CC3F0" w:tentative="1">
      <w:start w:val="1"/>
      <w:numFmt w:val="bullet"/>
      <w:lvlText w:val=""/>
      <w:lvlPicBulletId w:val="0"/>
      <w:lvlJc w:val="left"/>
      <w:pPr>
        <w:tabs>
          <w:tab w:val="num" w:pos="2160"/>
        </w:tabs>
        <w:ind w:left="2160" w:hanging="360"/>
      </w:pPr>
      <w:rPr>
        <w:rFonts w:ascii="Symbol" w:hAnsi="Symbol" w:hint="default"/>
      </w:rPr>
    </w:lvl>
    <w:lvl w:ilvl="3" w:tplc="647C5D4C" w:tentative="1">
      <w:start w:val="1"/>
      <w:numFmt w:val="bullet"/>
      <w:lvlText w:val=""/>
      <w:lvlPicBulletId w:val="0"/>
      <w:lvlJc w:val="left"/>
      <w:pPr>
        <w:tabs>
          <w:tab w:val="num" w:pos="2880"/>
        </w:tabs>
        <w:ind w:left="2880" w:hanging="360"/>
      </w:pPr>
      <w:rPr>
        <w:rFonts w:ascii="Symbol" w:hAnsi="Symbol" w:hint="default"/>
      </w:rPr>
    </w:lvl>
    <w:lvl w:ilvl="4" w:tplc="821E446E" w:tentative="1">
      <w:start w:val="1"/>
      <w:numFmt w:val="bullet"/>
      <w:lvlText w:val=""/>
      <w:lvlPicBulletId w:val="0"/>
      <w:lvlJc w:val="left"/>
      <w:pPr>
        <w:tabs>
          <w:tab w:val="num" w:pos="3600"/>
        </w:tabs>
        <w:ind w:left="3600" w:hanging="360"/>
      </w:pPr>
      <w:rPr>
        <w:rFonts w:ascii="Symbol" w:hAnsi="Symbol" w:hint="default"/>
      </w:rPr>
    </w:lvl>
    <w:lvl w:ilvl="5" w:tplc="7E388B74" w:tentative="1">
      <w:start w:val="1"/>
      <w:numFmt w:val="bullet"/>
      <w:lvlText w:val=""/>
      <w:lvlPicBulletId w:val="0"/>
      <w:lvlJc w:val="left"/>
      <w:pPr>
        <w:tabs>
          <w:tab w:val="num" w:pos="4320"/>
        </w:tabs>
        <w:ind w:left="4320" w:hanging="360"/>
      </w:pPr>
      <w:rPr>
        <w:rFonts w:ascii="Symbol" w:hAnsi="Symbol" w:hint="default"/>
      </w:rPr>
    </w:lvl>
    <w:lvl w:ilvl="6" w:tplc="503A2EEC" w:tentative="1">
      <w:start w:val="1"/>
      <w:numFmt w:val="bullet"/>
      <w:lvlText w:val=""/>
      <w:lvlPicBulletId w:val="0"/>
      <w:lvlJc w:val="left"/>
      <w:pPr>
        <w:tabs>
          <w:tab w:val="num" w:pos="5040"/>
        </w:tabs>
        <w:ind w:left="5040" w:hanging="360"/>
      </w:pPr>
      <w:rPr>
        <w:rFonts w:ascii="Symbol" w:hAnsi="Symbol" w:hint="default"/>
      </w:rPr>
    </w:lvl>
    <w:lvl w:ilvl="7" w:tplc="75DCE268" w:tentative="1">
      <w:start w:val="1"/>
      <w:numFmt w:val="bullet"/>
      <w:lvlText w:val=""/>
      <w:lvlPicBulletId w:val="0"/>
      <w:lvlJc w:val="left"/>
      <w:pPr>
        <w:tabs>
          <w:tab w:val="num" w:pos="5760"/>
        </w:tabs>
        <w:ind w:left="5760" w:hanging="360"/>
      </w:pPr>
      <w:rPr>
        <w:rFonts w:ascii="Symbol" w:hAnsi="Symbol" w:hint="default"/>
      </w:rPr>
    </w:lvl>
    <w:lvl w:ilvl="8" w:tplc="73AC144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B131AE8"/>
    <w:multiLevelType w:val="hybridMultilevel"/>
    <w:tmpl w:val="D1C647B2"/>
    <w:lvl w:ilvl="0" w:tplc="0F522656">
      <w:start w:val="1"/>
      <w:numFmt w:val="bullet"/>
      <w:lvlText w:val=""/>
      <w:lvlPicBulletId w:val="0"/>
      <w:lvlJc w:val="left"/>
      <w:pPr>
        <w:tabs>
          <w:tab w:val="num" w:pos="720"/>
        </w:tabs>
        <w:ind w:left="720" w:hanging="360"/>
      </w:pPr>
      <w:rPr>
        <w:rFonts w:ascii="Symbol" w:hAnsi="Symbol" w:hint="default"/>
      </w:rPr>
    </w:lvl>
    <w:lvl w:ilvl="1" w:tplc="26CA7056" w:tentative="1">
      <w:start w:val="1"/>
      <w:numFmt w:val="bullet"/>
      <w:lvlText w:val=""/>
      <w:lvlPicBulletId w:val="0"/>
      <w:lvlJc w:val="left"/>
      <w:pPr>
        <w:tabs>
          <w:tab w:val="num" w:pos="1440"/>
        </w:tabs>
        <w:ind w:left="1440" w:hanging="360"/>
      </w:pPr>
      <w:rPr>
        <w:rFonts w:ascii="Symbol" w:hAnsi="Symbol" w:hint="default"/>
      </w:rPr>
    </w:lvl>
    <w:lvl w:ilvl="2" w:tplc="F3FC8F94" w:tentative="1">
      <w:start w:val="1"/>
      <w:numFmt w:val="bullet"/>
      <w:lvlText w:val=""/>
      <w:lvlPicBulletId w:val="0"/>
      <w:lvlJc w:val="left"/>
      <w:pPr>
        <w:tabs>
          <w:tab w:val="num" w:pos="2160"/>
        </w:tabs>
        <w:ind w:left="2160" w:hanging="360"/>
      </w:pPr>
      <w:rPr>
        <w:rFonts w:ascii="Symbol" w:hAnsi="Symbol" w:hint="default"/>
      </w:rPr>
    </w:lvl>
    <w:lvl w:ilvl="3" w:tplc="8EDACD72" w:tentative="1">
      <w:start w:val="1"/>
      <w:numFmt w:val="bullet"/>
      <w:lvlText w:val=""/>
      <w:lvlPicBulletId w:val="0"/>
      <w:lvlJc w:val="left"/>
      <w:pPr>
        <w:tabs>
          <w:tab w:val="num" w:pos="2880"/>
        </w:tabs>
        <w:ind w:left="2880" w:hanging="360"/>
      </w:pPr>
      <w:rPr>
        <w:rFonts w:ascii="Symbol" w:hAnsi="Symbol" w:hint="default"/>
      </w:rPr>
    </w:lvl>
    <w:lvl w:ilvl="4" w:tplc="1FFEB9AC" w:tentative="1">
      <w:start w:val="1"/>
      <w:numFmt w:val="bullet"/>
      <w:lvlText w:val=""/>
      <w:lvlPicBulletId w:val="0"/>
      <w:lvlJc w:val="left"/>
      <w:pPr>
        <w:tabs>
          <w:tab w:val="num" w:pos="3600"/>
        </w:tabs>
        <w:ind w:left="3600" w:hanging="360"/>
      </w:pPr>
      <w:rPr>
        <w:rFonts w:ascii="Symbol" w:hAnsi="Symbol" w:hint="default"/>
      </w:rPr>
    </w:lvl>
    <w:lvl w:ilvl="5" w:tplc="AC1C3ADA" w:tentative="1">
      <w:start w:val="1"/>
      <w:numFmt w:val="bullet"/>
      <w:lvlText w:val=""/>
      <w:lvlPicBulletId w:val="0"/>
      <w:lvlJc w:val="left"/>
      <w:pPr>
        <w:tabs>
          <w:tab w:val="num" w:pos="4320"/>
        </w:tabs>
        <w:ind w:left="4320" w:hanging="360"/>
      </w:pPr>
      <w:rPr>
        <w:rFonts w:ascii="Symbol" w:hAnsi="Symbol" w:hint="default"/>
      </w:rPr>
    </w:lvl>
    <w:lvl w:ilvl="6" w:tplc="108062B0" w:tentative="1">
      <w:start w:val="1"/>
      <w:numFmt w:val="bullet"/>
      <w:lvlText w:val=""/>
      <w:lvlPicBulletId w:val="0"/>
      <w:lvlJc w:val="left"/>
      <w:pPr>
        <w:tabs>
          <w:tab w:val="num" w:pos="5040"/>
        </w:tabs>
        <w:ind w:left="5040" w:hanging="360"/>
      </w:pPr>
      <w:rPr>
        <w:rFonts w:ascii="Symbol" w:hAnsi="Symbol" w:hint="default"/>
      </w:rPr>
    </w:lvl>
    <w:lvl w:ilvl="7" w:tplc="8104FAC8" w:tentative="1">
      <w:start w:val="1"/>
      <w:numFmt w:val="bullet"/>
      <w:lvlText w:val=""/>
      <w:lvlPicBulletId w:val="0"/>
      <w:lvlJc w:val="left"/>
      <w:pPr>
        <w:tabs>
          <w:tab w:val="num" w:pos="5760"/>
        </w:tabs>
        <w:ind w:left="5760" w:hanging="360"/>
      </w:pPr>
      <w:rPr>
        <w:rFonts w:ascii="Symbol" w:hAnsi="Symbol" w:hint="default"/>
      </w:rPr>
    </w:lvl>
    <w:lvl w:ilvl="8" w:tplc="93665CE8"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B700AA9"/>
    <w:multiLevelType w:val="hybridMultilevel"/>
    <w:tmpl w:val="FD7E75A2"/>
    <w:lvl w:ilvl="0" w:tplc="5BCC2D9C">
      <w:numFmt w:val="bullet"/>
      <w:lvlText w:val="★"/>
      <w:lvlJc w:val="left"/>
      <w:pPr>
        <w:ind w:left="360" w:hanging="360"/>
      </w:pPr>
      <w:rPr>
        <w:rFonts w:ascii="宋体" w:eastAsia="宋体" w:hAnsi="宋体" w:cs="Tahoma"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F456EB7"/>
    <w:multiLevelType w:val="hybridMultilevel"/>
    <w:tmpl w:val="81AC47FE"/>
    <w:lvl w:ilvl="0" w:tplc="5C92A23E">
      <w:start w:val="1"/>
      <w:numFmt w:val="bullet"/>
      <w:lvlText w:val=""/>
      <w:lvlPicBulletId w:val="0"/>
      <w:lvlJc w:val="left"/>
      <w:pPr>
        <w:tabs>
          <w:tab w:val="num" w:pos="720"/>
        </w:tabs>
        <w:ind w:left="720" w:hanging="360"/>
      </w:pPr>
      <w:rPr>
        <w:rFonts w:ascii="Symbol" w:hAnsi="Symbol" w:hint="default"/>
      </w:rPr>
    </w:lvl>
    <w:lvl w:ilvl="1" w:tplc="ADB81954" w:tentative="1">
      <w:start w:val="1"/>
      <w:numFmt w:val="bullet"/>
      <w:lvlText w:val=""/>
      <w:lvlPicBulletId w:val="0"/>
      <w:lvlJc w:val="left"/>
      <w:pPr>
        <w:tabs>
          <w:tab w:val="num" w:pos="1440"/>
        </w:tabs>
        <w:ind w:left="1440" w:hanging="360"/>
      </w:pPr>
      <w:rPr>
        <w:rFonts w:ascii="Symbol" w:hAnsi="Symbol" w:hint="default"/>
      </w:rPr>
    </w:lvl>
    <w:lvl w:ilvl="2" w:tplc="240EAAD2" w:tentative="1">
      <w:start w:val="1"/>
      <w:numFmt w:val="bullet"/>
      <w:lvlText w:val=""/>
      <w:lvlPicBulletId w:val="0"/>
      <w:lvlJc w:val="left"/>
      <w:pPr>
        <w:tabs>
          <w:tab w:val="num" w:pos="2160"/>
        </w:tabs>
        <w:ind w:left="2160" w:hanging="360"/>
      </w:pPr>
      <w:rPr>
        <w:rFonts w:ascii="Symbol" w:hAnsi="Symbol" w:hint="default"/>
      </w:rPr>
    </w:lvl>
    <w:lvl w:ilvl="3" w:tplc="E4649486" w:tentative="1">
      <w:start w:val="1"/>
      <w:numFmt w:val="bullet"/>
      <w:lvlText w:val=""/>
      <w:lvlPicBulletId w:val="0"/>
      <w:lvlJc w:val="left"/>
      <w:pPr>
        <w:tabs>
          <w:tab w:val="num" w:pos="2880"/>
        </w:tabs>
        <w:ind w:left="2880" w:hanging="360"/>
      </w:pPr>
      <w:rPr>
        <w:rFonts w:ascii="Symbol" w:hAnsi="Symbol" w:hint="default"/>
      </w:rPr>
    </w:lvl>
    <w:lvl w:ilvl="4" w:tplc="58A64BAC" w:tentative="1">
      <w:start w:val="1"/>
      <w:numFmt w:val="bullet"/>
      <w:lvlText w:val=""/>
      <w:lvlPicBulletId w:val="0"/>
      <w:lvlJc w:val="left"/>
      <w:pPr>
        <w:tabs>
          <w:tab w:val="num" w:pos="3600"/>
        </w:tabs>
        <w:ind w:left="3600" w:hanging="360"/>
      </w:pPr>
      <w:rPr>
        <w:rFonts w:ascii="Symbol" w:hAnsi="Symbol" w:hint="default"/>
      </w:rPr>
    </w:lvl>
    <w:lvl w:ilvl="5" w:tplc="71343660" w:tentative="1">
      <w:start w:val="1"/>
      <w:numFmt w:val="bullet"/>
      <w:lvlText w:val=""/>
      <w:lvlPicBulletId w:val="0"/>
      <w:lvlJc w:val="left"/>
      <w:pPr>
        <w:tabs>
          <w:tab w:val="num" w:pos="4320"/>
        </w:tabs>
        <w:ind w:left="4320" w:hanging="360"/>
      </w:pPr>
      <w:rPr>
        <w:rFonts w:ascii="Symbol" w:hAnsi="Symbol" w:hint="default"/>
      </w:rPr>
    </w:lvl>
    <w:lvl w:ilvl="6" w:tplc="6C904896" w:tentative="1">
      <w:start w:val="1"/>
      <w:numFmt w:val="bullet"/>
      <w:lvlText w:val=""/>
      <w:lvlPicBulletId w:val="0"/>
      <w:lvlJc w:val="left"/>
      <w:pPr>
        <w:tabs>
          <w:tab w:val="num" w:pos="5040"/>
        </w:tabs>
        <w:ind w:left="5040" w:hanging="360"/>
      </w:pPr>
      <w:rPr>
        <w:rFonts w:ascii="Symbol" w:hAnsi="Symbol" w:hint="default"/>
      </w:rPr>
    </w:lvl>
    <w:lvl w:ilvl="7" w:tplc="13D8C656" w:tentative="1">
      <w:start w:val="1"/>
      <w:numFmt w:val="bullet"/>
      <w:lvlText w:val=""/>
      <w:lvlPicBulletId w:val="0"/>
      <w:lvlJc w:val="left"/>
      <w:pPr>
        <w:tabs>
          <w:tab w:val="num" w:pos="5760"/>
        </w:tabs>
        <w:ind w:left="5760" w:hanging="360"/>
      </w:pPr>
      <w:rPr>
        <w:rFonts w:ascii="Symbol" w:hAnsi="Symbol" w:hint="default"/>
      </w:rPr>
    </w:lvl>
    <w:lvl w:ilvl="8" w:tplc="52B68112"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0C92BF1"/>
    <w:multiLevelType w:val="hybridMultilevel"/>
    <w:tmpl w:val="376C8BD4"/>
    <w:lvl w:ilvl="0" w:tplc="C9204BF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14A36A01"/>
    <w:multiLevelType w:val="hybridMultilevel"/>
    <w:tmpl w:val="D69CD6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748590E"/>
    <w:multiLevelType w:val="hybridMultilevel"/>
    <w:tmpl w:val="B8ECC390"/>
    <w:lvl w:ilvl="0" w:tplc="2446FC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D73743C"/>
    <w:multiLevelType w:val="multilevel"/>
    <w:tmpl w:val="1D73743C"/>
    <w:lvl w:ilvl="0">
      <w:start w:val="1"/>
      <w:numFmt w:val="decimal"/>
      <w:lvlText w:val="%1、"/>
      <w:lvlJc w:val="left"/>
      <w:pPr>
        <w:ind w:left="1080" w:hanging="720"/>
      </w:pPr>
      <w:rPr>
        <w:rFonts w:hint="default"/>
      </w:rPr>
    </w:lvl>
    <w:lvl w:ilvl="1" w:tentative="1">
      <w:start w:val="1"/>
      <w:numFmt w:val="lowerLetter"/>
      <w:lvlText w:val="%2)"/>
      <w:lvlJc w:val="left"/>
      <w:pPr>
        <w:ind w:left="1200" w:hanging="420"/>
      </w:pPr>
    </w:lvl>
    <w:lvl w:ilvl="2" w:tentative="1">
      <w:start w:val="1"/>
      <w:numFmt w:val="lowerRoman"/>
      <w:lvlText w:val="%3."/>
      <w:lvlJc w:val="right"/>
      <w:pPr>
        <w:ind w:left="1620" w:hanging="420"/>
      </w:pPr>
    </w:lvl>
    <w:lvl w:ilvl="3" w:tentative="1">
      <w:start w:val="1"/>
      <w:numFmt w:val="decimal"/>
      <w:lvlText w:val="%4."/>
      <w:lvlJc w:val="left"/>
      <w:pPr>
        <w:ind w:left="2040" w:hanging="420"/>
      </w:pPr>
    </w:lvl>
    <w:lvl w:ilvl="4" w:tentative="1">
      <w:start w:val="1"/>
      <w:numFmt w:val="lowerLetter"/>
      <w:lvlText w:val="%5)"/>
      <w:lvlJc w:val="left"/>
      <w:pPr>
        <w:ind w:left="2460" w:hanging="420"/>
      </w:pPr>
    </w:lvl>
    <w:lvl w:ilvl="5" w:tentative="1">
      <w:start w:val="1"/>
      <w:numFmt w:val="lowerRoman"/>
      <w:lvlText w:val="%6."/>
      <w:lvlJc w:val="right"/>
      <w:pPr>
        <w:ind w:left="2880" w:hanging="420"/>
      </w:pPr>
    </w:lvl>
    <w:lvl w:ilvl="6" w:tentative="1">
      <w:start w:val="1"/>
      <w:numFmt w:val="decimal"/>
      <w:lvlText w:val="%7."/>
      <w:lvlJc w:val="left"/>
      <w:pPr>
        <w:ind w:left="3300" w:hanging="420"/>
      </w:pPr>
    </w:lvl>
    <w:lvl w:ilvl="7" w:tentative="1">
      <w:start w:val="1"/>
      <w:numFmt w:val="lowerLetter"/>
      <w:lvlText w:val="%8)"/>
      <w:lvlJc w:val="left"/>
      <w:pPr>
        <w:ind w:left="3720" w:hanging="420"/>
      </w:pPr>
    </w:lvl>
    <w:lvl w:ilvl="8" w:tentative="1">
      <w:start w:val="1"/>
      <w:numFmt w:val="lowerRoman"/>
      <w:lvlText w:val="%9."/>
      <w:lvlJc w:val="right"/>
      <w:pPr>
        <w:ind w:left="4140" w:hanging="420"/>
      </w:pPr>
    </w:lvl>
  </w:abstractNum>
  <w:abstractNum w:abstractNumId="11">
    <w:nsid w:val="27BA5076"/>
    <w:multiLevelType w:val="hybridMultilevel"/>
    <w:tmpl w:val="E5D496E6"/>
    <w:lvl w:ilvl="0" w:tplc="05C6D9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83C44AD"/>
    <w:multiLevelType w:val="hybridMultilevel"/>
    <w:tmpl w:val="B8ECC390"/>
    <w:lvl w:ilvl="0" w:tplc="2446FC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2A0A0B39"/>
    <w:multiLevelType w:val="hybridMultilevel"/>
    <w:tmpl w:val="DA72D5DE"/>
    <w:lvl w:ilvl="0" w:tplc="EFFC58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B2A3027"/>
    <w:multiLevelType w:val="hybridMultilevel"/>
    <w:tmpl w:val="1C729AE8"/>
    <w:lvl w:ilvl="0" w:tplc="5C54658E">
      <w:start w:val="1"/>
      <w:numFmt w:val="bullet"/>
      <w:lvlText w:val=""/>
      <w:lvlPicBulletId w:val="0"/>
      <w:lvlJc w:val="left"/>
      <w:pPr>
        <w:tabs>
          <w:tab w:val="num" w:pos="720"/>
        </w:tabs>
        <w:ind w:left="720" w:hanging="360"/>
      </w:pPr>
      <w:rPr>
        <w:rFonts w:ascii="Symbol" w:hAnsi="Symbol" w:hint="default"/>
      </w:rPr>
    </w:lvl>
    <w:lvl w:ilvl="1" w:tplc="63A04D58" w:tentative="1">
      <w:start w:val="1"/>
      <w:numFmt w:val="bullet"/>
      <w:lvlText w:val=""/>
      <w:lvlPicBulletId w:val="0"/>
      <w:lvlJc w:val="left"/>
      <w:pPr>
        <w:tabs>
          <w:tab w:val="num" w:pos="1440"/>
        </w:tabs>
        <w:ind w:left="1440" w:hanging="360"/>
      </w:pPr>
      <w:rPr>
        <w:rFonts w:ascii="Symbol" w:hAnsi="Symbol" w:hint="default"/>
      </w:rPr>
    </w:lvl>
    <w:lvl w:ilvl="2" w:tplc="AE8CD5B8" w:tentative="1">
      <w:start w:val="1"/>
      <w:numFmt w:val="bullet"/>
      <w:lvlText w:val=""/>
      <w:lvlPicBulletId w:val="0"/>
      <w:lvlJc w:val="left"/>
      <w:pPr>
        <w:tabs>
          <w:tab w:val="num" w:pos="2160"/>
        </w:tabs>
        <w:ind w:left="2160" w:hanging="360"/>
      </w:pPr>
      <w:rPr>
        <w:rFonts w:ascii="Symbol" w:hAnsi="Symbol" w:hint="default"/>
      </w:rPr>
    </w:lvl>
    <w:lvl w:ilvl="3" w:tplc="72826B7C" w:tentative="1">
      <w:start w:val="1"/>
      <w:numFmt w:val="bullet"/>
      <w:lvlText w:val=""/>
      <w:lvlPicBulletId w:val="0"/>
      <w:lvlJc w:val="left"/>
      <w:pPr>
        <w:tabs>
          <w:tab w:val="num" w:pos="2880"/>
        </w:tabs>
        <w:ind w:left="2880" w:hanging="360"/>
      </w:pPr>
      <w:rPr>
        <w:rFonts w:ascii="Symbol" w:hAnsi="Symbol" w:hint="default"/>
      </w:rPr>
    </w:lvl>
    <w:lvl w:ilvl="4" w:tplc="EE7A5D0A" w:tentative="1">
      <w:start w:val="1"/>
      <w:numFmt w:val="bullet"/>
      <w:lvlText w:val=""/>
      <w:lvlPicBulletId w:val="0"/>
      <w:lvlJc w:val="left"/>
      <w:pPr>
        <w:tabs>
          <w:tab w:val="num" w:pos="3600"/>
        </w:tabs>
        <w:ind w:left="3600" w:hanging="360"/>
      </w:pPr>
      <w:rPr>
        <w:rFonts w:ascii="Symbol" w:hAnsi="Symbol" w:hint="default"/>
      </w:rPr>
    </w:lvl>
    <w:lvl w:ilvl="5" w:tplc="E4B6B152" w:tentative="1">
      <w:start w:val="1"/>
      <w:numFmt w:val="bullet"/>
      <w:lvlText w:val=""/>
      <w:lvlPicBulletId w:val="0"/>
      <w:lvlJc w:val="left"/>
      <w:pPr>
        <w:tabs>
          <w:tab w:val="num" w:pos="4320"/>
        </w:tabs>
        <w:ind w:left="4320" w:hanging="360"/>
      </w:pPr>
      <w:rPr>
        <w:rFonts w:ascii="Symbol" w:hAnsi="Symbol" w:hint="default"/>
      </w:rPr>
    </w:lvl>
    <w:lvl w:ilvl="6" w:tplc="2DAC9BC4" w:tentative="1">
      <w:start w:val="1"/>
      <w:numFmt w:val="bullet"/>
      <w:lvlText w:val=""/>
      <w:lvlPicBulletId w:val="0"/>
      <w:lvlJc w:val="left"/>
      <w:pPr>
        <w:tabs>
          <w:tab w:val="num" w:pos="5040"/>
        </w:tabs>
        <w:ind w:left="5040" w:hanging="360"/>
      </w:pPr>
      <w:rPr>
        <w:rFonts w:ascii="Symbol" w:hAnsi="Symbol" w:hint="default"/>
      </w:rPr>
    </w:lvl>
    <w:lvl w:ilvl="7" w:tplc="50043B86" w:tentative="1">
      <w:start w:val="1"/>
      <w:numFmt w:val="bullet"/>
      <w:lvlText w:val=""/>
      <w:lvlPicBulletId w:val="0"/>
      <w:lvlJc w:val="left"/>
      <w:pPr>
        <w:tabs>
          <w:tab w:val="num" w:pos="5760"/>
        </w:tabs>
        <w:ind w:left="5760" w:hanging="360"/>
      </w:pPr>
      <w:rPr>
        <w:rFonts w:ascii="Symbol" w:hAnsi="Symbol" w:hint="default"/>
      </w:rPr>
    </w:lvl>
    <w:lvl w:ilvl="8" w:tplc="063A567A"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2B16E45"/>
    <w:multiLevelType w:val="hybridMultilevel"/>
    <w:tmpl w:val="6EA66FB0"/>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6">
    <w:nsid w:val="39733F72"/>
    <w:multiLevelType w:val="hybridMultilevel"/>
    <w:tmpl w:val="E5D496E6"/>
    <w:lvl w:ilvl="0" w:tplc="05C6D9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B154EBA"/>
    <w:multiLevelType w:val="hybridMultilevel"/>
    <w:tmpl w:val="11C28E58"/>
    <w:lvl w:ilvl="0" w:tplc="CA2A5F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E964E7C"/>
    <w:multiLevelType w:val="hybridMultilevel"/>
    <w:tmpl w:val="DF347F82"/>
    <w:lvl w:ilvl="0" w:tplc="2A7ADD72">
      <w:start w:val="1"/>
      <w:numFmt w:val="japaneseCounting"/>
      <w:lvlText w:val="%1、"/>
      <w:lvlJc w:val="left"/>
      <w:pPr>
        <w:ind w:left="1140" w:hanging="720"/>
      </w:pPr>
      <w:rPr>
        <w:rFonts w:ascii="Verdana" w:hAnsi="Verdan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3F5317A1"/>
    <w:multiLevelType w:val="hybridMultilevel"/>
    <w:tmpl w:val="C84A7302"/>
    <w:lvl w:ilvl="0" w:tplc="CA2A5F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4371757A"/>
    <w:multiLevelType w:val="hybridMultilevel"/>
    <w:tmpl w:val="C84A7302"/>
    <w:lvl w:ilvl="0" w:tplc="CA2A5F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46A4914"/>
    <w:multiLevelType w:val="hybridMultilevel"/>
    <w:tmpl w:val="E5D496E6"/>
    <w:lvl w:ilvl="0" w:tplc="05C6D9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9BD0AF3"/>
    <w:multiLevelType w:val="hybridMultilevel"/>
    <w:tmpl w:val="8D78D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4F194057"/>
    <w:multiLevelType w:val="hybridMultilevel"/>
    <w:tmpl w:val="04D6085C"/>
    <w:lvl w:ilvl="0" w:tplc="0FE63358">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552079DD"/>
    <w:multiLevelType w:val="multilevel"/>
    <w:tmpl w:val="552079DD"/>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5">
    <w:nsid w:val="5B7C5B64"/>
    <w:multiLevelType w:val="hybridMultilevel"/>
    <w:tmpl w:val="E5D496E6"/>
    <w:lvl w:ilvl="0" w:tplc="05C6D9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DAE1878"/>
    <w:multiLevelType w:val="hybridMultilevel"/>
    <w:tmpl w:val="E5D496E6"/>
    <w:lvl w:ilvl="0" w:tplc="05C6D9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0E72B49"/>
    <w:multiLevelType w:val="hybridMultilevel"/>
    <w:tmpl w:val="81C4D312"/>
    <w:lvl w:ilvl="0" w:tplc="069CE232">
      <w:start w:val="1"/>
      <w:numFmt w:val="bullet"/>
      <w:lvlText w:val="•"/>
      <w:lvlJc w:val="left"/>
      <w:pPr>
        <w:tabs>
          <w:tab w:val="num" w:pos="720"/>
        </w:tabs>
        <w:ind w:left="720" w:hanging="360"/>
      </w:pPr>
      <w:rPr>
        <w:rFonts w:ascii="宋体" w:hAnsi="宋体" w:hint="default"/>
      </w:rPr>
    </w:lvl>
    <w:lvl w:ilvl="1" w:tplc="2DB85AE2" w:tentative="1">
      <w:start w:val="1"/>
      <w:numFmt w:val="bullet"/>
      <w:lvlText w:val="•"/>
      <w:lvlJc w:val="left"/>
      <w:pPr>
        <w:tabs>
          <w:tab w:val="num" w:pos="1440"/>
        </w:tabs>
        <w:ind w:left="1440" w:hanging="360"/>
      </w:pPr>
      <w:rPr>
        <w:rFonts w:ascii="宋体" w:hAnsi="宋体" w:hint="default"/>
      </w:rPr>
    </w:lvl>
    <w:lvl w:ilvl="2" w:tplc="FCC0DAD8" w:tentative="1">
      <w:start w:val="1"/>
      <w:numFmt w:val="bullet"/>
      <w:lvlText w:val="•"/>
      <w:lvlJc w:val="left"/>
      <w:pPr>
        <w:tabs>
          <w:tab w:val="num" w:pos="2160"/>
        </w:tabs>
        <w:ind w:left="2160" w:hanging="360"/>
      </w:pPr>
      <w:rPr>
        <w:rFonts w:ascii="宋体" w:hAnsi="宋体" w:hint="default"/>
      </w:rPr>
    </w:lvl>
    <w:lvl w:ilvl="3" w:tplc="24484E50" w:tentative="1">
      <w:start w:val="1"/>
      <w:numFmt w:val="bullet"/>
      <w:lvlText w:val="•"/>
      <w:lvlJc w:val="left"/>
      <w:pPr>
        <w:tabs>
          <w:tab w:val="num" w:pos="2880"/>
        </w:tabs>
        <w:ind w:left="2880" w:hanging="360"/>
      </w:pPr>
      <w:rPr>
        <w:rFonts w:ascii="宋体" w:hAnsi="宋体" w:hint="default"/>
      </w:rPr>
    </w:lvl>
    <w:lvl w:ilvl="4" w:tplc="D55CD5B4" w:tentative="1">
      <w:start w:val="1"/>
      <w:numFmt w:val="bullet"/>
      <w:lvlText w:val="•"/>
      <w:lvlJc w:val="left"/>
      <w:pPr>
        <w:tabs>
          <w:tab w:val="num" w:pos="3600"/>
        </w:tabs>
        <w:ind w:left="3600" w:hanging="360"/>
      </w:pPr>
      <w:rPr>
        <w:rFonts w:ascii="宋体" w:hAnsi="宋体" w:hint="default"/>
      </w:rPr>
    </w:lvl>
    <w:lvl w:ilvl="5" w:tplc="013A4D9C" w:tentative="1">
      <w:start w:val="1"/>
      <w:numFmt w:val="bullet"/>
      <w:lvlText w:val="•"/>
      <w:lvlJc w:val="left"/>
      <w:pPr>
        <w:tabs>
          <w:tab w:val="num" w:pos="4320"/>
        </w:tabs>
        <w:ind w:left="4320" w:hanging="360"/>
      </w:pPr>
      <w:rPr>
        <w:rFonts w:ascii="宋体" w:hAnsi="宋体" w:hint="default"/>
      </w:rPr>
    </w:lvl>
    <w:lvl w:ilvl="6" w:tplc="E8FE0962" w:tentative="1">
      <w:start w:val="1"/>
      <w:numFmt w:val="bullet"/>
      <w:lvlText w:val="•"/>
      <w:lvlJc w:val="left"/>
      <w:pPr>
        <w:tabs>
          <w:tab w:val="num" w:pos="5040"/>
        </w:tabs>
        <w:ind w:left="5040" w:hanging="360"/>
      </w:pPr>
      <w:rPr>
        <w:rFonts w:ascii="宋体" w:hAnsi="宋体" w:hint="default"/>
      </w:rPr>
    </w:lvl>
    <w:lvl w:ilvl="7" w:tplc="5C800ADA" w:tentative="1">
      <w:start w:val="1"/>
      <w:numFmt w:val="bullet"/>
      <w:lvlText w:val="•"/>
      <w:lvlJc w:val="left"/>
      <w:pPr>
        <w:tabs>
          <w:tab w:val="num" w:pos="5760"/>
        </w:tabs>
        <w:ind w:left="5760" w:hanging="360"/>
      </w:pPr>
      <w:rPr>
        <w:rFonts w:ascii="宋体" w:hAnsi="宋体" w:hint="default"/>
      </w:rPr>
    </w:lvl>
    <w:lvl w:ilvl="8" w:tplc="AE2084B0" w:tentative="1">
      <w:start w:val="1"/>
      <w:numFmt w:val="bullet"/>
      <w:lvlText w:val="•"/>
      <w:lvlJc w:val="left"/>
      <w:pPr>
        <w:tabs>
          <w:tab w:val="num" w:pos="6480"/>
        </w:tabs>
        <w:ind w:left="6480" w:hanging="360"/>
      </w:pPr>
      <w:rPr>
        <w:rFonts w:ascii="宋体" w:hAnsi="宋体" w:hint="default"/>
      </w:rPr>
    </w:lvl>
  </w:abstractNum>
  <w:abstractNum w:abstractNumId="28">
    <w:nsid w:val="71FB09A6"/>
    <w:multiLevelType w:val="multilevel"/>
    <w:tmpl w:val="8E060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0"/>
  </w:num>
  <w:num w:numId="3">
    <w:abstractNumId w:val="9"/>
  </w:num>
  <w:num w:numId="4">
    <w:abstractNumId w:val="11"/>
  </w:num>
  <w:num w:numId="5">
    <w:abstractNumId w:val="21"/>
  </w:num>
  <w:num w:numId="6">
    <w:abstractNumId w:val="19"/>
  </w:num>
  <w:num w:numId="7">
    <w:abstractNumId w:val="17"/>
  </w:num>
  <w:num w:numId="8">
    <w:abstractNumId w:val="12"/>
  </w:num>
  <w:num w:numId="9">
    <w:abstractNumId w:val="26"/>
  </w:num>
  <w:num w:numId="10">
    <w:abstractNumId w:val="25"/>
  </w:num>
  <w:num w:numId="11">
    <w:abstractNumId w:val="16"/>
  </w:num>
  <w:num w:numId="12">
    <w:abstractNumId w:val="3"/>
  </w:num>
  <w:num w:numId="13">
    <w:abstractNumId w:val="4"/>
  </w:num>
  <w:num w:numId="14">
    <w:abstractNumId w:val="14"/>
  </w:num>
  <w:num w:numId="15">
    <w:abstractNumId w:val="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5"/>
  </w:num>
  <w:num w:numId="19">
    <w:abstractNumId w:val="22"/>
  </w:num>
  <w:num w:numId="20">
    <w:abstractNumId w:val="27"/>
  </w:num>
  <w:num w:numId="21">
    <w:abstractNumId w:val="1"/>
  </w:num>
  <w:num w:numId="22">
    <w:abstractNumId w:val="5"/>
  </w:num>
  <w:num w:numId="23">
    <w:abstractNumId w:val="8"/>
  </w:num>
  <w:num w:numId="24">
    <w:abstractNumId w:val="13"/>
  </w:num>
  <w:num w:numId="25">
    <w:abstractNumId w:val="2"/>
  </w:num>
  <w:num w:numId="26">
    <w:abstractNumId w:val="28"/>
  </w:num>
  <w:num w:numId="27">
    <w:abstractNumId w:val="24"/>
  </w:num>
  <w:num w:numId="28">
    <w:abstractNumId w:val="10"/>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1746">
      <o:colormenu v:ext="edit" fillcolor="none [660]"/>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60858"/>
    <w:rsid w:val="0001132F"/>
    <w:rsid w:val="00016F5B"/>
    <w:rsid w:val="00026FC6"/>
    <w:rsid w:val="00053948"/>
    <w:rsid w:val="00060858"/>
    <w:rsid w:val="00067F31"/>
    <w:rsid w:val="0008274B"/>
    <w:rsid w:val="0009532A"/>
    <w:rsid w:val="000A51B4"/>
    <w:rsid w:val="00120028"/>
    <w:rsid w:val="00131596"/>
    <w:rsid w:val="0014103D"/>
    <w:rsid w:val="001727F2"/>
    <w:rsid w:val="001A21DC"/>
    <w:rsid w:val="001F0AB4"/>
    <w:rsid w:val="001F35FD"/>
    <w:rsid w:val="002000A0"/>
    <w:rsid w:val="00217F6E"/>
    <w:rsid w:val="00244F39"/>
    <w:rsid w:val="002779F6"/>
    <w:rsid w:val="002A15E2"/>
    <w:rsid w:val="002A2415"/>
    <w:rsid w:val="002F3EFF"/>
    <w:rsid w:val="002F7835"/>
    <w:rsid w:val="003016B8"/>
    <w:rsid w:val="0035147F"/>
    <w:rsid w:val="00367FA2"/>
    <w:rsid w:val="003840AC"/>
    <w:rsid w:val="00394D2F"/>
    <w:rsid w:val="003A2884"/>
    <w:rsid w:val="003B346C"/>
    <w:rsid w:val="003C38D4"/>
    <w:rsid w:val="003D5636"/>
    <w:rsid w:val="003D7C90"/>
    <w:rsid w:val="00406BB0"/>
    <w:rsid w:val="00474C1E"/>
    <w:rsid w:val="00484D89"/>
    <w:rsid w:val="004B243B"/>
    <w:rsid w:val="004D0FC5"/>
    <w:rsid w:val="004F4DD2"/>
    <w:rsid w:val="0051210E"/>
    <w:rsid w:val="005226D0"/>
    <w:rsid w:val="00537D92"/>
    <w:rsid w:val="00550A23"/>
    <w:rsid w:val="00567433"/>
    <w:rsid w:val="0057265D"/>
    <w:rsid w:val="005767AB"/>
    <w:rsid w:val="005B511D"/>
    <w:rsid w:val="005B53BC"/>
    <w:rsid w:val="005C2491"/>
    <w:rsid w:val="005D497A"/>
    <w:rsid w:val="006B4616"/>
    <w:rsid w:val="006C2907"/>
    <w:rsid w:val="006E2CB1"/>
    <w:rsid w:val="006E51D8"/>
    <w:rsid w:val="00713040"/>
    <w:rsid w:val="00724441"/>
    <w:rsid w:val="00763C4C"/>
    <w:rsid w:val="007D7453"/>
    <w:rsid w:val="007F086F"/>
    <w:rsid w:val="007F7589"/>
    <w:rsid w:val="00846256"/>
    <w:rsid w:val="00851C32"/>
    <w:rsid w:val="00873525"/>
    <w:rsid w:val="0088766A"/>
    <w:rsid w:val="00892314"/>
    <w:rsid w:val="008A1CDF"/>
    <w:rsid w:val="008A5882"/>
    <w:rsid w:val="008C0214"/>
    <w:rsid w:val="008C4CAD"/>
    <w:rsid w:val="008D133A"/>
    <w:rsid w:val="008D1557"/>
    <w:rsid w:val="00903F4D"/>
    <w:rsid w:val="00926D1F"/>
    <w:rsid w:val="00961D4D"/>
    <w:rsid w:val="009B7698"/>
    <w:rsid w:val="009D685C"/>
    <w:rsid w:val="009F5A9A"/>
    <w:rsid w:val="00A02B56"/>
    <w:rsid w:val="00A12FD4"/>
    <w:rsid w:val="00A15391"/>
    <w:rsid w:val="00A341B2"/>
    <w:rsid w:val="00A47795"/>
    <w:rsid w:val="00A776CF"/>
    <w:rsid w:val="00A92738"/>
    <w:rsid w:val="00AC5B15"/>
    <w:rsid w:val="00AC7A90"/>
    <w:rsid w:val="00B007C9"/>
    <w:rsid w:val="00B27751"/>
    <w:rsid w:val="00B56613"/>
    <w:rsid w:val="00B77E00"/>
    <w:rsid w:val="00C16F40"/>
    <w:rsid w:val="00C2574D"/>
    <w:rsid w:val="00C31502"/>
    <w:rsid w:val="00C31FB0"/>
    <w:rsid w:val="00C466B2"/>
    <w:rsid w:val="00C525E1"/>
    <w:rsid w:val="00CD505F"/>
    <w:rsid w:val="00D04870"/>
    <w:rsid w:val="00D34847"/>
    <w:rsid w:val="00D479E3"/>
    <w:rsid w:val="00D72132"/>
    <w:rsid w:val="00DD4A1F"/>
    <w:rsid w:val="00E05849"/>
    <w:rsid w:val="00E05B3C"/>
    <w:rsid w:val="00E91B5D"/>
    <w:rsid w:val="00E92726"/>
    <w:rsid w:val="00EC1272"/>
    <w:rsid w:val="00EC23F5"/>
    <w:rsid w:val="00EF587B"/>
    <w:rsid w:val="00F36DA6"/>
    <w:rsid w:val="00F473B9"/>
    <w:rsid w:val="00F573A2"/>
    <w:rsid w:val="00F90B9B"/>
    <w:rsid w:val="00FA08B1"/>
    <w:rsid w:val="00FA48FA"/>
    <w:rsid w:val="00FC4526"/>
    <w:rsid w:val="00FE41AE"/>
    <w:rsid w:val="00FE7BD1"/>
    <w:rsid w:val="00FF47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660]"/>
    </o:shapedefaults>
    <o:shapelayout v:ext="edit">
      <o:idmap v:ext="edit" data="2"/>
      <o:rules v:ext="edit">
        <o:r id="V:Rule2" type="connector" idref="#_x0000_s2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0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608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60858"/>
    <w:rPr>
      <w:sz w:val="18"/>
      <w:szCs w:val="18"/>
    </w:rPr>
  </w:style>
  <w:style w:type="paragraph" w:styleId="a4">
    <w:name w:val="footer"/>
    <w:basedOn w:val="a"/>
    <w:link w:val="Char0"/>
    <w:uiPriority w:val="99"/>
    <w:semiHidden/>
    <w:unhideWhenUsed/>
    <w:rsid w:val="0006085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60858"/>
    <w:rPr>
      <w:sz w:val="18"/>
      <w:szCs w:val="18"/>
    </w:rPr>
  </w:style>
  <w:style w:type="table" w:styleId="a5">
    <w:name w:val="Table Grid"/>
    <w:basedOn w:val="a1"/>
    <w:uiPriority w:val="59"/>
    <w:rsid w:val="008A1CD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99"/>
    <w:qFormat/>
    <w:rsid w:val="008A1CDF"/>
    <w:pPr>
      <w:ind w:firstLineChars="200" w:firstLine="420"/>
    </w:pPr>
  </w:style>
  <w:style w:type="character" w:customStyle="1" w:styleId="apple-converted-space">
    <w:name w:val="apple-converted-space"/>
    <w:basedOn w:val="a0"/>
    <w:rsid w:val="008C0214"/>
  </w:style>
  <w:style w:type="character" w:styleId="a7">
    <w:name w:val="Strong"/>
    <w:basedOn w:val="a0"/>
    <w:uiPriority w:val="22"/>
    <w:qFormat/>
    <w:rsid w:val="00D34847"/>
    <w:rPr>
      <w:b/>
      <w:bCs/>
    </w:rPr>
  </w:style>
  <w:style w:type="character" w:styleId="a8">
    <w:name w:val="Hyperlink"/>
    <w:basedOn w:val="a0"/>
    <w:uiPriority w:val="99"/>
    <w:semiHidden/>
    <w:unhideWhenUsed/>
    <w:rsid w:val="0035147F"/>
    <w:rPr>
      <w:color w:val="0000FF"/>
      <w:u w:val="single"/>
    </w:rPr>
  </w:style>
  <w:style w:type="paragraph" w:styleId="a9">
    <w:name w:val="Document Map"/>
    <w:basedOn w:val="a"/>
    <w:link w:val="Char1"/>
    <w:uiPriority w:val="99"/>
    <w:semiHidden/>
    <w:unhideWhenUsed/>
    <w:rsid w:val="00FC4526"/>
    <w:rPr>
      <w:rFonts w:ascii="宋体" w:eastAsia="宋体"/>
      <w:sz w:val="18"/>
      <w:szCs w:val="18"/>
    </w:rPr>
  </w:style>
  <w:style w:type="character" w:customStyle="1" w:styleId="Char1">
    <w:name w:val="文档结构图 Char"/>
    <w:basedOn w:val="a0"/>
    <w:link w:val="a9"/>
    <w:uiPriority w:val="99"/>
    <w:semiHidden/>
    <w:rsid w:val="00FC4526"/>
    <w:rPr>
      <w:rFonts w:ascii="宋体" w:eastAsia="宋体"/>
      <w:sz w:val="18"/>
      <w:szCs w:val="18"/>
    </w:rPr>
  </w:style>
  <w:style w:type="paragraph" w:customStyle="1" w:styleId="Default">
    <w:name w:val="Default"/>
    <w:qFormat/>
    <w:rsid w:val="00053948"/>
    <w:pPr>
      <w:widowControl w:val="0"/>
      <w:autoSpaceDE w:val="0"/>
      <w:autoSpaceDN w:val="0"/>
      <w:adjustRightInd w:val="0"/>
    </w:pPr>
    <w:rPr>
      <w:rFonts w:ascii="宋体" w:eastAsia="宋体" w:cs="宋体"/>
      <w:color w:val="000000"/>
      <w:kern w:val="0"/>
      <w:sz w:val="24"/>
      <w:szCs w:val="24"/>
    </w:rPr>
  </w:style>
  <w:style w:type="paragraph" w:styleId="aa">
    <w:name w:val="Balloon Text"/>
    <w:basedOn w:val="a"/>
    <w:link w:val="Char2"/>
    <w:uiPriority w:val="99"/>
    <w:semiHidden/>
    <w:unhideWhenUsed/>
    <w:rsid w:val="00053948"/>
    <w:rPr>
      <w:sz w:val="18"/>
      <w:szCs w:val="18"/>
    </w:rPr>
  </w:style>
  <w:style w:type="character" w:customStyle="1" w:styleId="Char2">
    <w:name w:val="批注框文本 Char"/>
    <w:basedOn w:val="a0"/>
    <w:link w:val="aa"/>
    <w:uiPriority w:val="99"/>
    <w:semiHidden/>
    <w:rsid w:val="00053948"/>
    <w:rPr>
      <w:sz w:val="18"/>
      <w:szCs w:val="18"/>
    </w:rPr>
  </w:style>
  <w:style w:type="paragraph" w:customStyle="1" w:styleId="1">
    <w:name w:val="列出段落1"/>
    <w:basedOn w:val="a"/>
    <w:rsid w:val="00053948"/>
    <w:pPr>
      <w:ind w:firstLineChars="200" w:firstLine="420"/>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divs>
    <w:div w:id="223689221">
      <w:bodyDiv w:val="1"/>
      <w:marLeft w:val="0"/>
      <w:marRight w:val="0"/>
      <w:marTop w:val="0"/>
      <w:marBottom w:val="0"/>
      <w:divBdr>
        <w:top w:val="none" w:sz="0" w:space="0" w:color="auto"/>
        <w:left w:val="none" w:sz="0" w:space="0" w:color="auto"/>
        <w:bottom w:val="none" w:sz="0" w:space="0" w:color="auto"/>
        <w:right w:val="none" w:sz="0" w:space="0" w:color="auto"/>
      </w:divBdr>
    </w:div>
    <w:div w:id="384380007">
      <w:bodyDiv w:val="1"/>
      <w:marLeft w:val="0"/>
      <w:marRight w:val="0"/>
      <w:marTop w:val="0"/>
      <w:marBottom w:val="0"/>
      <w:divBdr>
        <w:top w:val="none" w:sz="0" w:space="0" w:color="auto"/>
        <w:left w:val="none" w:sz="0" w:space="0" w:color="auto"/>
        <w:bottom w:val="none" w:sz="0" w:space="0" w:color="auto"/>
        <w:right w:val="none" w:sz="0" w:space="0" w:color="auto"/>
      </w:divBdr>
    </w:div>
    <w:div w:id="485122961">
      <w:bodyDiv w:val="1"/>
      <w:marLeft w:val="0"/>
      <w:marRight w:val="0"/>
      <w:marTop w:val="0"/>
      <w:marBottom w:val="0"/>
      <w:divBdr>
        <w:top w:val="none" w:sz="0" w:space="0" w:color="auto"/>
        <w:left w:val="none" w:sz="0" w:space="0" w:color="auto"/>
        <w:bottom w:val="none" w:sz="0" w:space="0" w:color="auto"/>
        <w:right w:val="none" w:sz="0" w:space="0" w:color="auto"/>
      </w:divBdr>
    </w:div>
    <w:div w:id="492331468">
      <w:bodyDiv w:val="1"/>
      <w:marLeft w:val="0"/>
      <w:marRight w:val="0"/>
      <w:marTop w:val="0"/>
      <w:marBottom w:val="0"/>
      <w:divBdr>
        <w:top w:val="none" w:sz="0" w:space="0" w:color="auto"/>
        <w:left w:val="none" w:sz="0" w:space="0" w:color="auto"/>
        <w:bottom w:val="none" w:sz="0" w:space="0" w:color="auto"/>
        <w:right w:val="none" w:sz="0" w:space="0" w:color="auto"/>
      </w:divBdr>
    </w:div>
    <w:div w:id="541986858">
      <w:bodyDiv w:val="1"/>
      <w:marLeft w:val="0"/>
      <w:marRight w:val="0"/>
      <w:marTop w:val="0"/>
      <w:marBottom w:val="0"/>
      <w:divBdr>
        <w:top w:val="none" w:sz="0" w:space="0" w:color="auto"/>
        <w:left w:val="none" w:sz="0" w:space="0" w:color="auto"/>
        <w:bottom w:val="none" w:sz="0" w:space="0" w:color="auto"/>
        <w:right w:val="none" w:sz="0" w:space="0" w:color="auto"/>
      </w:divBdr>
      <w:divsChild>
        <w:div w:id="2107264555">
          <w:marLeft w:val="547"/>
          <w:marRight w:val="0"/>
          <w:marTop w:val="115"/>
          <w:marBottom w:val="0"/>
          <w:divBdr>
            <w:top w:val="none" w:sz="0" w:space="0" w:color="auto"/>
            <w:left w:val="none" w:sz="0" w:space="0" w:color="auto"/>
            <w:bottom w:val="none" w:sz="0" w:space="0" w:color="auto"/>
            <w:right w:val="none" w:sz="0" w:space="0" w:color="auto"/>
          </w:divBdr>
        </w:div>
        <w:div w:id="1902136583">
          <w:marLeft w:val="547"/>
          <w:marRight w:val="0"/>
          <w:marTop w:val="115"/>
          <w:marBottom w:val="0"/>
          <w:divBdr>
            <w:top w:val="none" w:sz="0" w:space="0" w:color="auto"/>
            <w:left w:val="none" w:sz="0" w:space="0" w:color="auto"/>
            <w:bottom w:val="none" w:sz="0" w:space="0" w:color="auto"/>
            <w:right w:val="none" w:sz="0" w:space="0" w:color="auto"/>
          </w:divBdr>
        </w:div>
      </w:divsChild>
    </w:div>
    <w:div w:id="658002258">
      <w:bodyDiv w:val="1"/>
      <w:marLeft w:val="0"/>
      <w:marRight w:val="0"/>
      <w:marTop w:val="0"/>
      <w:marBottom w:val="0"/>
      <w:divBdr>
        <w:top w:val="none" w:sz="0" w:space="0" w:color="auto"/>
        <w:left w:val="none" w:sz="0" w:space="0" w:color="auto"/>
        <w:bottom w:val="none" w:sz="0" w:space="0" w:color="auto"/>
        <w:right w:val="none" w:sz="0" w:space="0" w:color="auto"/>
      </w:divBdr>
    </w:div>
    <w:div w:id="1425764234">
      <w:bodyDiv w:val="1"/>
      <w:marLeft w:val="0"/>
      <w:marRight w:val="0"/>
      <w:marTop w:val="0"/>
      <w:marBottom w:val="0"/>
      <w:divBdr>
        <w:top w:val="none" w:sz="0" w:space="0" w:color="auto"/>
        <w:left w:val="none" w:sz="0" w:space="0" w:color="auto"/>
        <w:bottom w:val="none" w:sz="0" w:space="0" w:color="auto"/>
        <w:right w:val="none" w:sz="0" w:space="0" w:color="auto"/>
      </w:divBdr>
    </w:div>
    <w:div w:id="1427773651">
      <w:bodyDiv w:val="1"/>
      <w:marLeft w:val="0"/>
      <w:marRight w:val="0"/>
      <w:marTop w:val="0"/>
      <w:marBottom w:val="0"/>
      <w:divBdr>
        <w:top w:val="none" w:sz="0" w:space="0" w:color="auto"/>
        <w:left w:val="none" w:sz="0" w:space="0" w:color="auto"/>
        <w:bottom w:val="none" w:sz="0" w:space="0" w:color="auto"/>
        <w:right w:val="none" w:sz="0" w:space="0" w:color="auto"/>
      </w:divBdr>
    </w:div>
    <w:div w:id="1444571258">
      <w:bodyDiv w:val="1"/>
      <w:marLeft w:val="0"/>
      <w:marRight w:val="0"/>
      <w:marTop w:val="0"/>
      <w:marBottom w:val="0"/>
      <w:divBdr>
        <w:top w:val="none" w:sz="0" w:space="0" w:color="auto"/>
        <w:left w:val="none" w:sz="0" w:space="0" w:color="auto"/>
        <w:bottom w:val="none" w:sz="0" w:space="0" w:color="auto"/>
        <w:right w:val="none" w:sz="0" w:space="0" w:color="auto"/>
      </w:divBdr>
    </w:div>
    <w:div w:id="1493133394">
      <w:bodyDiv w:val="1"/>
      <w:marLeft w:val="0"/>
      <w:marRight w:val="0"/>
      <w:marTop w:val="0"/>
      <w:marBottom w:val="0"/>
      <w:divBdr>
        <w:top w:val="none" w:sz="0" w:space="0" w:color="auto"/>
        <w:left w:val="none" w:sz="0" w:space="0" w:color="auto"/>
        <w:bottom w:val="none" w:sz="0" w:space="0" w:color="auto"/>
        <w:right w:val="none" w:sz="0" w:space="0" w:color="auto"/>
      </w:divBdr>
    </w:div>
    <w:div w:id="1568371129">
      <w:bodyDiv w:val="1"/>
      <w:marLeft w:val="0"/>
      <w:marRight w:val="0"/>
      <w:marTop w:val="0"/>
      <w:marBottom w:val="0"/>
      <w:divBdr>
        <w:top w:val="none" w:sz="0" w:space="0" w:color="auto"/>
        <w:left w:val="none" w:sz="0" w:space="0" w:color="auto"/>
        <w:bottom w:val="none" w:sz="0" w:space="0" w:color="auto"/>
        <w:right w:val="none" w:sz="0" w:space="0" w:color="auto"/>
      </w:divBdr>
    </w:div>
    <w:div w:id="1587498987">
      <w:bodyDiv w:val="1"/>
      <w:marLeft w:val="0"/>
      <w:marRight w:val="0"/>
      <w:marTop w:val="0"/>
      <w:marBottom w:val="0"/>
      <w:divBdr>
        <w:top w:val="none" w:sz="0" w:space="0" w:color="auto"/>
        <w:left w:val="none" w:sz="0" w:space="0" w:color="auto"/>
        <w:bottom w:val="none" w:sz="0" w:space="0" w:color="auto"/>
        <w:right w:val="none" w:sz="0" w:space="0" w:color="auto"/>
      </w:divBdr>
    </w:div>
    <w:div w:id="1772627606">
      <w:bodyDiv w:val="1"/>
      <w:marLeft w:val="0"/>
      <w:marRight w:val="0"/>
      <w:marTop w:val="0"/>
      <w:marBottom w:val="0"/>
      <w:divBdr>
        <w:top w:val="none" w:sz="0" w:space="0" w:color="auto"/>
        <w:left w:val="none" w:sz="0" w:space="0" w:color="auto"/>
        <w:bottom w:val="none" w:sz="0" w:space="0" w:color="auto"/>
        <w:right w:val="none" w:sz="0" w:space="0" w:color="auto"/>
      </w:divBdr>
    </w:div>
    <w:div w:id="1969973579">
      <w:bodyDiv w:val="1"/>
      <w:marLeft w:val="0"/>
      <w:marRight w:val="0"/>
      <w:marTop w:val="0"/>
      <w:marBottom w:val="0"/>
      <w:divBdr>
        <w:top w:val="none" w:sz="0" w:space="0" w:color="auto"/>
        <w:left w:val="none" w:sz="0" w:space="0" w:color="auto"/>
        <w:bottom w:val="none" w:sz="0" w:space="0" w:color="auto"/>
        <w:right w:val="none" w:sz="0" w:space="0" w:color="auto"/>
      </w:divBdr>
    </w:div>
    <w:div w:id="207234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pp:ds:electric%20power"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pp:ds:%20%20production%20platform" TargetMode="External"/><Relationship Id="rId17" Type="http://schemas.openxmlformats.org/officeDocument/2006/relationships/image" Target="media/image5.png"/><Relationship Id="rId25" Type="http://schemas.openxmlformats.org/officeDocument/2006/relationships/hyperlink" Target="http://www.qa-ndt.com"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pp:ds:structure"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yperlink" Target="app:ds:steel" TargetMode="External"/><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wxf8503@163.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hyperlink" Target="mailto:lideb2007@163.com" TargetMode="External"/><Relationship Id="rId51" Type="http://schemas.openxmlformats.org/officeDocument/2006/relationships/image" Target="media/image3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BBBFD-313E-44E8-9964-D0D9C358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908</Words>
  <Characters>5179</Characters>
  <Application>Microsoft Office Word</Application>
  <DocSecurity>0</DocSecurity>
  <Lines>43</Lines>
  <Paragraphs>12</Paragraphs>
  <ScaleCrop>false</ScaleCrop>
  <Company/>
  <LinksUpToDate>false</LinksUpToDate>
  <CharactersWithSpaces>6075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lenovo</cp:lastModifiedBy>
  <cp:revision>2</cp:revision>
  <cp:lastPrinted>2016-04-25T05:28:00Z</cp:lastPrinted>
  <dcterms:created xsi:type="dcterms:W3CDTF">2016-04-27T03:23:00Z</dcterms:created>
  <dcterms:modified xsi:type="dcterms:W3CDTF">2016-04-27T03:23:00Z</dcterms:modified>
</cp:coreProperties>
</file>