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BE" w:rsidRDefault="002018BE" w:rsidP="002018BE">
      <w:pPr>
        <w:widowControl/>
        <w:spacing w:before="100" w:beforeAutospacing="1" w:after="100" w:afterAutospacing="1" w:line="258" w:lineRule="atLeast"/>
        <w:jc w:val="center"/>
        <w:outlineLvl w:val="0"/>
        <w:rPr>
          <w:rFonts w:ascii="宋体" w:eastAsia="宋体" w:hAnsi="宋体" w:cs="宋体" w:hint="eastAsia"/>
          <w:b/>
          <w:bCs/>
          <w:color w:val="000000"/>
          <w:kern w:val="36"/>
          <w:sz w:val="22"/>
        </w:rPr>
      </w:pPr>
      <w:r w:rsidRPr="002018BE">
        <w:rPr>
          <w:rFonts w:ascii="宋体" w:eastAsia="宋体" w:hAnsi="宋体" w:cs="宋体"/>
          <w:b/>
          <w:bCs/>
          <w:color w:val="000000"/>
          <w:kern w:val="36"/>
          <w:sz w:val="22"/>
        </w:rPr>
        <w:t>质检总局关于实施新修订的《特种设备目录》若干问题的意见</w:t>
      </w:r>
    </w:p>
    <w:p w:rsidR="002018BE" w:rsidRPr="002018BE" w:rsidRDefault="002018BE" w:rsidP="002018BE">
      <w:pPr>
        <w:widowControl/>
        <w:spacing w:before="100" w:beforeAutospacing="1" w:after="100" w:afterAutospacing="1" w:line="258" w:lineRule="atLeast"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22"/>
        </w:rPr>
      </w:pPr>
      <w:r w:rsidRPr="002018BE">
        <w:rPr>
          <w:rFonts w:ascii="宋体" w:eastAsia="宋体" w:hAnsi="宋体" w:cs="宋体"/>
          <w:b/>
          <w:bCs/>
          <w:color w:val="000000"/>
          <w:kern w:val="36"/>
          <w:sz w:val="22"/>
        </w:rPr>
        <w:t>(国质检特〔2014〕679号)</w:t>
      </w:r>
    </w:p>
    <w:p w:rsidR="002018BE" w:rsidRPr="002018BE" w:rsidRDefault="002018BE" w:rsidP="002018BE">
      <w:pPr>
        <w:widowControl/>
        <w:wordWrap w:val="0"/>
        <w:snapToGrid w:val="0"/>
        <w:spacing w:before="100" w:beforeAutospacing="1" w:after="100" w:afterAutospacing="1" w:line="594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8BE">
        <w:rPr>
          <w:rFonts w:ascii="宋体" w:eastAsia="宋体" w:hAnsi="宋体" w:cs="宋体" w:hint="eastAsia"/>
          <w:kern w:val="0"/>
          <w:sz w:val="30"/>
          <w:szCs w:val="30"/>
        </w:rPr>
        <w:t>各省、自治区、直辖市及新疆生产建设兵团质量技术监督局，各有关单位：</w:t>
      </w:r>
    </w:p>
    <w:p w:rsidR="002018BE" w:rsidRPr="002018BE" w:rsidRDefault="002018BE" w:rsidP="002018BE">
      <w:pPr>
        <w:widowControl/>
        <w:wordWrap w:val="0"/>
        <w:snapToGrid w:val="0"/>
        <w:spacing w:before="100" w:beforeAutospacing="1" w:after="100" w:afterAutospacing="1" w:line="594" w:lineRule="atLeast"/>
        <w:ind w:firstLine="58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8BE">
        <w:rPr>
          <w:rFonts w:ascii="宋体" w:eastAsia="宋体" w:hAnsi="宋体" w:cs="宋体" w:hint="eastAsia"/>
          <w:kern w:val="0"/>
          <w:sz w:val="30"/>
          <w:szCs w:val="30"/>
        </w:rPr>
        <w:t>根据《中华人民共和国特种设备安全法》《特种设备安全监察条例》，经国务院批准，质检总局于2014年10月30日公布了《质检总局关于修订〈特种设备目录〉的公告》（2014年第114号），新修订的《特种设备目录》（以下简称新目录）自公布之日起施行，同时《关于公布〈特种设备目录〉的通知》（国质检锅〔2004〕31号）和《关于增补特种设备目录的通知》（2010年22号）（以下简称原目录）予以废止。为确保规范有效的实施新目录，现就有关问题提出以下意见，请认真贯彻执行。</w:t>
      </w:r>
    </w:p>
    <w:p w:rsidR="002018BE" w:rsidRPr="002018BE" w:rsidRDefault="002018BE" w:rsidP="002018BE">
      <w:pPr>
        <w:widowControl/>
        <w:wordWrap w:val="0"/>
        <w:snapToGrid w:val="0"/>
        <w:spacing w:before="100" w:beforeAutospacing="1" w:after="100" w:afterAutospacing="1" w:line="594" w:lineRule="atLeast"/>
        <w:ind w:firstLine="58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8BE">
        <w:rPr>
          <w:rFonts w:ascii="宋体" w:eastAsia="宋体" w:hAnsi="宋体" w:cs="宋体" w:hint="eastAsia"/>
          <w:kern w:val="0"/>
          <w:sz w:val="30"/>
          <w:szCs w:val="30"/>
        </w:rPr>
        <w:t>一、关于特种设备的监管范围</w:t>
      </w:r>
    </w:p>
    <w:p w:rsidR="002018BE" w:rsidRPr="002018BE" w:rsidRDefault="002018BE" w:rsidP="002018BE">
      <w:pPr>
        <w:widowControl/>
        <w:wordWrap w:val="0"/>
        <w:snapToGrid w:val="0"/>
        <w:spacing w:before="100" w:beforeAutospacing="1" w:after="100" w:afterAutospacing="1" w:line="594" w:lineRule="atLeast"/>
        <w:ind w:firstLine="58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8BE">
        <w:rPr>
          <w:rFonts w:ascii="宋体" w:eastAsia="宋体" w:hAnsi="宋体" w:cs="宋体" w:hint="eastAsia"/>
          <w:kern w:val="0"/>
          <w:sz w:val="30"/>
          <w:szCs w:val="30"/>
        </w:rPr>
        <w:t>《特种设备安全监察条例》第九十九条对各类特种设备的基本概念进行了描述。在《特种设备安全监察条例》规定的基本概念内，新目录以定义和列表的形式，明确了纳入监管的特种设备类别、品种的具体范围。自新目录施行之日起，各级质量技术监督部门按照职责分工，负责对新目录范围内的特种设备进行安全监督管理。</w:t>
      </w:r>
    </w:p>
    <w:p w:rsidR="002018BE" w:rsidRPr="002018BE" w:rsidRDefault="002018BE" w:rsidP="002018BE">
      <w:pPr>
        <w:widowControl/>
        <w:wordWrap w:val="0"/>
        <w:snapToGrid w:val="0"/>
        <w:spacing w:before="100" w:beforeAutospacing="1" w:after="100" w:afterAutospacing="1" w:line="594" w:lineRule="atLeast"/>
        <w:ind w:firstLine="58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8BE">
        <w:rPr>
          <w:rFonts w:ascii="宋体" w:eastAsia="宋体" w:hAnsi="宋体" w:cs="宋体" w:hint="eastAsia"/>
          <w:kern w:val="0"/>
          <w:sz w:val="30"/>
          <w:szCs w:val="30"/>
        </w:rPr>
        <w:t>二、关于原目录之内、新目录之外的特种设备</w:t>
      </w:r>
    </w:p>
    <w:p w:rsidR="002018BE" w:rsidRPr="002018BE" w:rsidRDefault="002018BE" w:rsidP="002018BE">
      <w:pPr>
        <w:widowControl/>
        <w:wordWrap w:val="0"/>
        <w:snapToGrid w:val="0"/>
        <w:spacing w:before="100" w:beforeAutospacing="1" w:after="100" w:afterAutospacing="1" w:line="594" w:lineRule="atLeast"/>
        <w:ind w:firstLine="58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8BE">
        <w:rPr>
          <w:rFonts w:ascii="宋体" w:eastAsia="宋体" w:hAnsi="宋体" w:cs="宋体" w:hint="eastAsia"/>
          <w:kern w:val="0"/>
          <w:sz w:val="30"/>
          <w:szCs w:val="30"/>
        </w:rPr>
        <w:lastRenderedPageBreak/>
        <w:t>对于原目录之内、新目录之外的特种设备，新目录施行前已经进入程序的行政许可、检验检测、监督检查、行政处罚、事故调查处理等工作，处理意见如下：</w:t>
      </w:r>
    </w:p>
    <w:p w:rsidR="002018BE" w:rsidRPr="002018BE" w:rsidRDefault="002018BE" w:rsidP="002018BE">
      <w:pPr>
        <w:widowControl/>
        <w:wordWrap w:val="0"/>
        <w:snapToGrid w:val="0"/>
        <w:spacing w:before="100" w:beforeAutospacing="1" w:after="100" w:afterAutospacing="1" w:line="594" w:lineRule="atLeast"/>
        <w:ind w:firstLine="59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8BE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（一）使用登记。</w:t>
      </w:r>
      <w:r w:rsidRPr="002018BE">
        <w:rPr>
          <w:rFonts w:ascii="宋体" w:eastAsia="宋体" w:hAnsi="宋体" w:cs="宋体" w:hint="eastAsia"/>
          <w:kern w:val="0"/>
          <w:sz w:val="30"/>
          <w:szCs w:val="30"/>
        </w:rPr>
        <w:t>已经受理、未发放证书的，登记机关应终止登记程序，并告知使用单位该设备不再纳入特种设备监管范围，提醒其加强安全管理；涉及收费的，退回相关费用。新目录施行后，原目录之内、新目录之外特种设备的使用登记证不再有效。登记机关应对现有在用特种设备档案和数据库逐步进行清理，将新目录之外的特种设备档案和数据单独存储，将失效的使用登记证以适当方式予以公告。自2015年开始，新目录之外的特种设备不再纳入特种设备统计范围。</w:t>
      </w:r>
    </w:p>
    <w:p w:rsidR="002018BE" w:rsidRPr="002018BE" w:rsidRDefault="002018BE" w:rsidP="002018BE">
      <w:pPr>
        <w:widowControl/>
        <w:wordWrap w:val="0"/>
        <w:snapToGrid w:val="0"/>
        <w:spacing w:before="100" w:beforeAutospacing="1" w:after="100" w:afterAutospacing="1" w:line="594" w:lineRule="atLeast"/>
        <w:ind w:firstLine="59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8BE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（二）生产单位许可、检验检测机构核准、作业人员资质认定。</w:t>
      </w:r>
      <w:r w:rsidRPr="002018BE">
        <w:rPr>
          <w:rFonts w:ascii="宋体" w:eastAsia="宋体" w:hAnsi="宋体" w:cs="宋体" w:hint="eastAsia"/>
          <w:kern w:val="0"/>
          <w:sz w:val="30"/>
          <w:szCs w:val="30"/>
        </w:rPr>
        <w:t>已经受理、未完成证书签发的，行政许可实施机关应依法终止许可程序，并通知申请单位或申请人。许可程序终止后，涉及鉴定评审、考试收费的，鉴定评审机构、考试机构应与申请单位或申请人协商退回相关费用。</w:t>
      </w:r>
    </w:p>
    <w:p w:rsidR="002018BE" w:rsidRPr="002018BE" w:rsidRDefault="002018BE" w:rsidP="002018BE">
      <w:pPr>
        <w:widowControl/>
        <w:wordWrap w:val="0"/>
        <w:snapToGrid w:val="0"/>
        <w:spacing w:before="100" w:beforeAutospacing="1" w:after="100" w:afterAutospacing="1" w:line="594" w:lineRule="atLeast"/>
        <w:ind w:firstLine="59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8BE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（三）设计文件鉴定、监督检验、定期检验、型式试验。</w:t>
      </w:r>
      <w:r w:rsidRPr="002018BE">
        <w:rPr>
          <w:rFonts w:ascii="宋体" w:eastAsia="宋体" w:hAnsi="宋体" w:cs="宋体" w:hint="eastAsia"/>
          <w:kern w:val="0"/>
          <w:sz w:val="30"/>
          <w:szCs w:val="30"/>
        </w:rPr>
        <w:t>已经报检、未完成报告（证书）签发的，检验检测机构应征求生产单位、使用单位意见，由其决定是否继续开展相关工作。生产单位、使用单位需要继续开展相关工作的，检验检测机构应继续开展并出具委托检验报告，否则，检验检测机构应终止相关流程，涉及收费的，应与生产单位、使用单位协商退回相关费用。已经</w:t>
      </w:r>
      <w:r w:rsidRPr="002018BE">
        <w:rPr>
          <w:rFonts w:ascii="宋体" w:eastAsia="宋体" w:hAnsi="宋体" w:cs="宋体" w:hint="eastAsia"/>
          <w:kern w:val="0"/>
          <w:sz w:val="30"/>
          <w:szCs w:val="30"/>
        </w:rPr>
        <w:lastRenderedPageBreak/>
        <w:t>完成报告（证书）签发、未出具相应报告（证书）的，检验检测机构应继续出具相应报告（证书），并告知生产单位、使用单位该设备不再纳入特种设备监管范围。</w:t>
      </w:r>
    </w:p>
    <w:p w:rsidR="002018BE" w:rsidRPr="002018BE" w:rsidRDefault="002018BE" w:rsidP="002018BE">
      <w:pPr>
        <w:widowControl/>
        <w:wordWrap w:val="0"/>
        <w:snapToGrid w:val="0"/>
        <w:spacing w:before="100" w:beforeAutospacing="1" w:after="100" w:afterAutospacing="1" w:line="594" w:lineRule="atLeast"/>
        <w:ind w:firstLine="59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8BE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（四）监督检查。</w:t>
      </w:r>
      <w:r w:rsidRPr="002018BE">
        <w:rPr>
          <w:rFonts w:ascii="宋体" w:eastAsia="宋体" w:hAnsi="宋体" w:cs="宋体" w:hint="eastAsia"/>
          <w:kern w:val="0"/>
          <w:sz w:val="30"/>
          <w:szCs w:val="30"/>
        </w:rPr>
        <w:t>已经出具特种设备安全监察指令书、未完成整改的，不再对整改情况进行监督检查，通知行政相对人该设备不再纳入特种设备监管范围，提醒其加强安全管理，存在安全隐患的，应向当地安委会或政府报告。</w:t>
      </w:r>
    </w:p>
    <w:p w:rsidR="002018BE" w:rsidRPr="002018BE" w:rsidRDefault="002018BE" w:rsidP="002018BE">
      <w:pPr>
        <w:widowControl/>
        <w:wordWrap w:val="0"/>
        <w:snapToGrid w:val="0"/>
        <w:spacing w:before="100" w:beforeAutospacing="1" w:after="100" w:afterAutospacing="1" w:line="594" w:lineRule="atLeast"/>
        <w:ind w:firstLine="59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8BE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（五）事故调查。</w:t>
      </w:r>
      <w:r w:rsidRPr="002018BE">
        <w:rPr>
          <w:rFonts w:ascii="宋体" w:eastAsia="宋体" w:hAnsi="宋体" w:cs="宋体" w:hint="eastAsia"/>
          <w:kern w:val="0"/>
          <w:sz w:val="30"/>
          <w:szCs w:val="30"/>
        </w:rPr>
        <w:t>新目录施行前发生的事故，各级质量技术监督部门正在进行调查处理的，应继续完成调查处理工作，纳入特种设备事故统计范围。新目录施行后，不再列入特种设备事故。</w:t>
      </w:r>
    </w:p>
    <w:p w:rsidR="002018BE" w:rsidRPr="002018BE" w:rsidRDefault="002018BE" w:rsidP="002018BE">
      <w:pPr>
        <w:widowControl/>
        <w:wordWrap w:val="0"/>
        <w:snapToGrid w:val="0"/>
        <w:spacing w:before="100" w:beforeAutospacing="1" w:after="100" w:afterAutospacing="1" w:line="594" w:lineRule="atLeast"/>
        <w:ind w:firstLine="58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8BE">
        <w:rPr>
          <w:rFonts w:ascii="宋体" w:eastAsia="宋体" w:hAnsi="宋体" w:cs="宋体" w:hint="eastAsia"/>
          <w:kern w:val="0"/>
          <w:sz w:val="30"/>
          <w:szCs w:val="30"/>
        </w:rPr>
        <w:t>三、关于分类方式调整及类别、品种名称变化的特种设备</w:t>
      </w:r>
    </w:p>
    <w:p w:rsidR="002018BE" w:rsidRPr="002018BE" w:rsidRDefault="002018BE" w:rsidP="002018BE">
      <w:pPr>
        <w:widowControl/>
        <w:wordWrap w:val="0"/>
        <w:snapToGrid w:val="0"/>
        <w:spacing w:before="100" w:beforeAutospacing="1" w:after="100" w:afterAutospacing="1" w:line="594" w:lineRule="atLeast"/>
        <w:ind w:firstLine="58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8BE">
        <w:rPr>
          <w:rFonts w:ascii="宋体" w:eastAsia="宋体" w:hAnsi="宋体" w:cs="宋体" w:hint="eastAsia"/>
          <w:kern w:val="0"/>
          <w:sz w:val="30"/>
          <w:szCs w:val="30"/>
        </w:rPr>
        <w:t>新目录对原目录中部分特种设备的分类方式进行了调整，部分类别、品种名称发生了变化，各级质量技术监督部门应对照</w:t>
      </w:r>
      <w:bookmarkStart w:id="0" w:name="_GoBack"/>
      <w:bookmarkEnd w:id="0"/>
      <w:r w:rsidRPr="002018BE">
        <w:rPr>
          <w:rFonts w:ascii="宋体" w:eastAsia="宋体" w:hAnsi="宋体" w:cs="宋体" w:hint="eastAsia"/>
          <w:kern w:val="0"/>
          <w:sz w:val="30"/>
          <w:szCs w:val="30"/>
        </w:rPr>
        <w:t>新目录与原目录涉及分类方式调整及类别、品种名称变化的对应关系表（见附件）进行监管。检验检测机构核准项目按照特种设备的对应关系相应进行调整。新目录施行后，签发的许可（核准）证、作业人员证，按照新目录名称颁发。新目录施行前，生产单位、气瓶和移动式压力容器充装单位、检验检测机构以及作业人员已经取得的相应证书（报告）在有效期内继续有效，质检总局公布的鉴定评审机构的鉴定评审项目、范围继续有效。新目录施行前，已经办理使用登记的特种设备，原特种设备代码不变；新</w:t>
      </w:r>
      <w:r w:rsidRPr="002018BE">
        <w:rPr>
          <w:rFonts w:ascii="宋体" w:eastAsia="宋体" w:hAnsi="宋体" w:cs="宋体" w:hint="eastAsia"/>
          <w:kern w:val="0"/>
          <w:sz w:val="30"/>
          <w:szCs w:val="30"/>
        </w:rPr>
        <w:lastRenderedPageBreak/>
        <w:t>目录施行后，办理使用登记时，按照新目录的代码编制特种设备代码。</w:t>
      </w:r>
    </w:p>
    <w:p w:rsidR="002018BE" w:rsidRPr="002018BE" w:rsidRDefault="002018BE" w:rsidP="002018BE">
      <w:pPr>
        <w:widowControl/>
        <w:wordWrap w:val="0"/>
        <w:snapToGrid w:val="0"/>
        <w:spacing w:before="100" w:beforeAutospacing="1" w:after="100" w:afterAutospacing="1" w:line="594" w:lineRule="atLeast"/>
        <w:ind w:firstLine="58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8BE">
        <w:rPr>
          <w:rFonts w:ascii="宋体" w:eastAsia="宋体" w:hAnsi="宋体" w:cs="宋体" w:hint="eastAsia"/>
          <w:kern w:val="0"/>
          <w:sz w:val="30"/>
          <w:szCs w:val="30"/>
        </w:rPr>
        <w:t>四、其他有关问题</w:t>
      </w:r>
    </w:p>
    <w:p w:rsidR="002018BE" w:rsidRPr="002018BE" w:rsidRDefault="002018BE" w:rsidP="002018BE">
      <w:pPr>
        <w:widowControl/>
        <w:wordWrap w:val="0"/>
        <w:snapToGrid w:val="0"/>
        <w:spacing w:before="100" w:beforeAutospacing="1" w:after="100" w:afterAutospacing="1" w:line="594" w:lineRule="atLeast"/>
        <w:ind w:firstLine="58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8BE">
        <w:rPr>
          <w:rFonts w:ascii="宋体" w:eastAsia="宋体" w:hAnsi="宋体" w:cs="宋体" w:hint="eastAsia"/>
          <w:kern w:val="0"/>
          <w:sz w:val="30"/>
          <w:szCs w:val="30"/>
        </w:rPr>
        <w:t>（一）特种设备安全技术规范、规范性文件中规定的特种设备范围与新目录不一致的，以新目录为准。</w:t>
      </w:r>
    </w:p>
    <w:p w:rsidR="002018BE" w:rsidRPr="002018BE" w:rsidRDefault="002018BE" w:rsidP="002018BE">
      <w:pPr>
        <w:widowControl/>
        <w:wordWrap w:val="0"/>
        <w:snapToGrid w:val="0"/>
        <w:spacing w:before="100" w:beforeAutospacing="1" w:after="100" w:afterAutospacing="1" w:line="594" w:lineRule="atLeast"/>
        <w:ind w:firstLine="58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8BE">
        <w:rPr>
          <w:rFonts w:ascii="宋体" w:eastAsia="宋体" w:hAnsi="宋体" w:cs="宋体" w:hint="eastAsia"/>
          <w:kern w:val="0"/>
          <w:sz w:val="30"/>
          <w:szCs w:val="30"/>
        </w:rPr>
        <w:t>（二）总局和各级质量技术监督部门依据《特种设备安全法》和新目录，陆续调整行政许可、检验检测、监督检查、事故调查处理等安全技术规范、规范性文件及相关规定，修改行政许可相关信息化系统。</w:t>
      </w:r>
    </w:p>
    <w:p w:rsidR="002018BE" w:rsidRPr="002018BE" w:rsidRDefault="002018BE" w:rsidP="002018BE">
      <w:pPr>
        <w:widowControl/>
        <w:wordWrap w:val="0"/>
        <w:snapToGrid w:val="0"/>
        <w:spacing w:before="100" w:beforeAutospacing="1" w:after="100" w:afterAutospacing="1" w:line="594" w:lineRule="atLeast"/>
        <w:ind w:firstLine="58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8BE">
        <w:rPr>
          <w:rFonts w:ascii="宋体" w:eastAsia="宋体" w:hAnsi="宋体" w:cs="宋体" w:hint="eastAsia"/>
          <w:kern w:val="0"/>
          <w:sz w:val="30"/>
          <w:szCs w:val="30"/>
        </w:rPr>
        <w:t> </w:t>
      </w:r>
    </w:p>
    <w:p w:rsidR="002018BE" w:rsidRPr="002018BE" w:rsidRDefault="002018BE" w:rsidP="002018BE">
      <w:pPr>
        <w:widowControl/>
        <w:wordWrap w:val="0"/>
        <w:snapToGrid w:val="0"/>
        <w:spacing w:before="100" w:beforeAutospacing="1" w:after="100" w:afterAutospacing="1" w:line="594" w:lineRule="atLeast"/>
        <w:ind w:firstLine="58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8BE">
        <w:rPr>
          <w:rFonts w:ascii="宋体" w:eastAsia="宋体" w:hAnsi="宋体" w:cs="宋体" w:hint="eastAsia"/>
          <w:kern w:val="0"/>
          <w:sz w:val="30"/>
          <w:szCs w:val="30"/>
        </w:rPr>
        <w:t>附件：新目录与原目录涉及分类方式调整及类别、品种名称变化的对应关系表</w:t>
      </w:r>
    </w:p>
    <w:p w:rsidR="002018BE" w:rsidRPr="002018BE" w:rsidRDefault="002018BE" w:rsidP="002018BE">
      <w:pPr>
        <w:widowControl/>
        <w:wordWrap w:val="0"/>
        <w:snapToGrid w:val="0"/>
        <w:spacing w:before="100" w:beforeAutospacing="1" w:after="100" w:afterAutospacing="1" w:line="594" w:lineRule="atLeast"/>
        <w:ind w:firstLine="58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8BE">
        <w:rPr>
          <w:rFonts w:ascii="宋体" w:eastAsia="宋体" w:hAnsi="宋体" w:cs="宋体" w:hint="eastAsia"/>
          <w:kern w:val="0"/>
          <w:sz w:val="30"/>
          <w:szCs w:val="30"/>
        </w:rPr>
        <w:t> </w:t>
      </w:r>
    </w:p>
    <w:p w:rsidR="002018BE" w:rsidRPr="002018BE" w:rsidRDefault="002018BE" w:rsidP="002018BE">
      <w:pPr>
        <w:widowControl/>
        <w:wordWrap w:val="0"/>
        <w:snapToGrid w:val="0"/>
        <w:spacing w:before="100" w:beforeAutospacing="1" w:after="100" w:afterAutospacing="1" w:line="594" w:lineRule="atLeast"/>
        <w:ind w:right="640" w:firstLine="51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8BE">
        <w:rPr>
          <w:rFonts w:ascii="宋体" w:eastAsia="宋体" w:hAnsi="宋体" w:cs="宋体" w:hint="eastAsia"/>
          <w:kern w:val="0"/>
          <w:sz w:val="30"/>
          <w:szCs w:val="30"/>
        </w:rPr>
        <w:t> </w:t>
      </w:r>
    </w:p>
    <w:p w:rsidR="002018BE" w:rsidRPr="002018BE" w:rsidRDefault="002018BE" w:rsidP="002018BE">
      <w:pPr>
        <w:widowControl/>
        <w:wordWrap w:val="0"/>
        <w:snapToGrid w:val="0"/>
        <w:spacing w:before="100" w:beforeAutospacing="1" w:after="100" w:afterAutospacing="1" w:line="594" w:lineRule="atLeast"/>
        <w:ind w:right="640" w:firstLine="51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8BE">
        <w:rPr>
          <w:rFonts w:ascii="宋体" w:eastAsia="宋体" w:hAnsi="宋体" w:cs="宋体" w:hint="eastAsia"/>
          <w:kern w:val="0"/>
          <w:sz w:val="30"/>
          <w:szCs w:val="30"/>
        </w:rPr>
        <w:t> </w:t>
      </w:r>
    </w:p>
    <w:p w:rsidR="002018BE" w:rsidRPr="002018BE" w:rsidRDefault="002018BE" w:rsidP="002018BE">
      <w:pPr>
        <w:widowControl/>
        <w:wordWrap w:val="0"/>
        <w:snapToGrid w:val="0"/>
        <w:spacing w:before="100" w:beforeAutospacing="1" w:after="100" w:afterAutospacing="1" w:line="594" w:lineRule="atLeast"/>
        <w:ind w:right="1791" w:firstLine="212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2018BE">
        <w:rPr>
          <w:rFonts w:ascii="宋体" w:eastAsia="宋体" w:hAnsi="宋体" w:cs="宋体" w:hint="eastAsia"/>
          <w:kern w:val="0"/>
          <w:sz w:val="30"/>
          <w:szCs w:val="30"/>
        </w:rPr>
        <w:t>质检总局</w:t>
      </w:r>
    </w:p>
    <w:p w:rsidR="002018BE" w:rsidRPr="002018BE" w:rsidRDefault="002018BE" w:rsidP="002018BE">
      <w:pPr>
        <w:widowControl/>
        <w:wordWrap w:val="0"/>
        <w:snapToGrid w:val="0"/>
        <w:spacing w:before="100" w:beforeAutospacing="1" w:after="100" w:afterAutospacing="1" w:line="594" w:lineRule="atLeast"/>
        <w:ind w:right="1161" w:firstLine="212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2018BE">
        <w:rPr>
          <w:rFonts w:ascii="宋体" w:eastAsia="宋体" w:hAnsi="宋体" w:cs="宋体" w:hint="eastAsia"/>
          <w:kern w:val="0"/>
          <w:sz w:val="30"/>
          <w:szCs w:val="30"/>
        </w:rPr>
        <w:t>2014年12月29日</w:t>
      </w:r>
    </w:p>
    <w:p w:rsidR="002018BE" w:rsidRPr="00213554" w:rsidRDefault="002018BE" w:rsidP="002018BE">
      <w:pPr>
        <w:spacing w:line="594" w:lineRule="exact"/>
        <w:jc w:val="left"/>
        <w:rPr>
          <w:rFonts w:ascii="方正黑体简体" w:eastAsia="方正黑体简体" w:hint="eastAsia"/>
          <w:sz w:val="32"/>
          <w:szCs w:val="32"/>
        </w:rPr>
      </w:pPr>
      <w:r w:rsidRPr="002018BE">
        <w:rPr>
          <w:rFonts w:ascii="宋体" w:eastAsia="宋体" w:hAnsi="宋体" w:cs="宋体" w:hint="eastAsia"/>
          <w:kern w:val="0"/>
          <w:sz w:val="30"/>
          <w:szCs w:val="30"/>
        </w:rPr>
        <w:br w:type="page"/>
      </w:r>
      <w:r w:rsidRPr="003F38F5">
        <w:rPr>
          <w:rFonts w:ascii="方正黑体简体" w:eastAsia="方正黑体简体" w:hint="eastAsia"/>
          <w:sz w:val="32"/>
          <w:szCs w:val="32"/>
        </w:rPr>
        <w:lastRenderedPageBreak/>
        <w:t>附件</w:t>
      </w:r>
    </w:p>
    <w:p w:rsidR="002018BE" w:rsidRPr="00213554" w:rsidRDefault="002018BE" w:rsidP="002018BE">
      <w:pPr>
        <w:spacing w:line="594" w:lineRule="exact"/>
        <w:jc w:val="left"/>
        <w:rPr>
          <w:rFonts w:ascii="方正仿宋简体" w:eastAsia="方正仿宋简体" w:hint="eastAsia"/>
          <w:sz w:val="32"/>
          <w:szCs w:val="32"/>
        </w:rPr>
      </w:pPr>
    </w:p>
    <w:p w:rsidR="002018BE" w:rsidRDefault="002018BE" w:rsidP="002018BE">
      <w:pPr>
        <w:spacing w:line="594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9D3734">
        <w:rPr>
          <w:rFonts w:ascii="方正小标宋简体" w:eastAsia="方正小标宋简体" w:hint="eastAsia"/>
          <w:sz w:val="44"/>
          <w:szCs w:val="44"/>
        </w:rPr>
        <w:t>新目录与原目录涉及分类方式调整及类别、</w:t>
      </w:r>
    </w:p>
    <w:p w:rsidR="002018BE" w:rsidRDefault="002018BE" w:rsidP="002018BE">
      <w:pPr>
        <w:spacing w:line="594" w:lineRule="exact"/>
        <w:jc w:val="center"/>
        <w:rPr>
          <w:rFonts w:ascii="方正小标宋简体" w:eastAsia="方正小标宋简体"/>
          <w:sz w:val="32"/>
          <w:szCs w:val="32"/>
        </w:rPr>
      </w:pPr>
      <w:r w:rsidRPr="009D3734">
        <w:rPr>
          <w:rFonts w:ascii="方正小标宋简体" w:eastAsia="方正小标宋简体" w:hint="eastAsia"/>
          <w:sz w:val="44"/>
          <w:szCs w:val="44"/>
        </w:rPr>
        <w:t>品种名称变化的对应关系表</w:t>
      </w:r>
    </w:p>
    <w:p w:rsidR="002018BE" w:rsidRPr="00202AA2" w:rsidRDefault="002018BE" w:rsidP="002018BE">
      <w:pPr>
        <w:spacing w:line="594" w:lineRule="exact"/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985"/>
        <w:gridCol w:w="2836"/>
        <w:gridCol w:w="3397"/>
        <w:gridCol w:w="6"/>
      </w:tblGrid>
      <w:tr w:rsidR="002018BE" w:rsidTr="00390138">
        <w:trPr>
          <w:gridAfter w:val="1"/>
          <w:wAfter w:w="6" w:type="dxa"/>
          <w:trHeight w:val="342"/>
          <w:tblHeader/>
        </w:trPr>
        <w:tc>
          <w:tcPr>
            <w:tcW w:w="851" w:type="dxa"/>
            <w:vMerge w:val="restart"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sz w:val="28"/>
                <w:szCs w:val="28"/>
              </w:rPr>
              <w:t>序号</w:t>
            </w:r>
          </w:p>
        </w:tc>
        <w:tc>
          <w:tcPr>
            <w:tcW w:w="4821" w:type="dxa"/>
            <w:gridSpan w:val="2"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sz w:val="28"/>
                <w:szCs w:val="28"/>
              </w:rPr>
              <w:t>新目录</w:t>
            </w:r>
          </w:p>
        </w:tc>
        <w:tc>
          <w:tcPr>
            <w:tcW w:w="3397" w:type="dxa"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sz w:val="28"/>
                <w:szCs w:val="28"/>
              </w:rPr>
              <w:t>原目录</w:t>
            </w:r>
          </w:p>
        </w:tc>
      </w:tr>
      <w:tr w:rsidR="002018BE" w:rsidTr="00390138">
        <w:trPr>
          <w:gridAfter w:val="1"/>
          <w:wAfter w:w="6" w:type="dxa"/>
          <w:tblHeader/>
        </w:trPr>
        <w:tc>
          <w:tcPr>
            <w:tcW w:w="851" w:type="dxa"/>
            <w:vMerge/>
            <w:vAlign w:val="center"/>
          </w:tcPr>
          <w:p w:rsidR="002018BE" w:rsidRDefault="002018BE" w:rsidP="00390138">
            <w:pPr>
              <w:widowControl/>
              <w:spacing w:line="460" w:lineRule="exact"/>
              <w:jc w:val="left"/>
              <w:rPr>
                <w:rFonts w:ascii="方正黑体简体" w:eastAsia="方正黑体简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sz w:val="28"/>
                <w:szCs w:val="28"/>
              </w:rPr>
              <w:t>类别</w:t>
            </w:r>
          </w:p>
        </w:tc>
        <w:tc>
          <w:tcPr>
            <w:tcW w:w="2836" w:type="dxa"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sz w:val="28"/>
                <w:szCs w:val="28"/>
              </w:rPr>
              <w:t>品种</w:t>
            </w:r>
          </w:p>
        </w:tc>
        <w:tc>
          <w:tcPr>
            <w:tcW w:w="3397" w:type="dxa"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sz w:val="28"/>
                <w:szCs w:val="28"/>
              </w:rPr>
              <w:t>品种</w:t>
            </w:r>
          </w:p>
        </w:tc>
      </w:tr>
      <w:tr w:rsidR="002018BE" w:rsidTr="00390138">
        <w:trPr>
          <w:gridAfter w:val="1"/>
          <w:wAfter w:w="6" w:type="dxa"/>
        </w:trPr>
        <w:tc>
          <w:tcPr>
            <w:tcW w:w="851" w:type="dxa"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/>
                <w:sz w:val="24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气瓶</w:t>
            </w:r>
          </w:p>
        </w:tc>
        <w:tc>
          <w:tcPr>
            <w:tcW w:w="2836" w:type="dxa"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焊接气瓶</w:t>
            </w:r>
          </w:p>
        </w:tc>
        <w:tc>
          <w:tcPr>
            <w:tcW w:w="3397" w:type="dxa"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焊接气瓶</w:t>
            </w:r>
          </w:p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液化石油气钢瓶</w:t>
            </w:r>
          </w:p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非重复充装气瓶</w:t>
            </w:r>
          </w:p>
        </w:tc>
      </w:tr>
      <w:tr w:rsidR="002018BE" w:rsidTr="00390138">
        <w:trPr>
          <w:gridAfter w:val="1"/>
          <w:wAfter w:w="6" w:type="dxa"/>
        </w:trPr>
        <w:tc>
          <w:tcPr>
            <w:tcW w:w="851" w:type="dxa"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/>
                <w:sz w:val="24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:rsidR="002018BE" w:rsidRDefault="002018BE" w:rsidP="00390138">
            <w:pPr>
              <w:widowControl/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836" w:type="dxa"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特种气瓶（内装填料气瓶、纤维缠绕气瓶、</w:t>
            </w:r>
          </w:p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低温绝热气瓶）</w:t>
            </w:r>
          </w:p>
        </w:tc>
        <w:tc>
          <w:tcPr>
            <w:tcW w:w="3397" w:type="dxa"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溶解乙炔气瓶</w:t>
            </w:r>
          </w:p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低温绝热气瓶</w:t>
            </w:r>
          </w:p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缠绕气瓶</w:t>
            </w:r>
          </w:p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特种气瓶</w:t>
            </w:r>
          </w:p>
        </w:tc>
      </w:tr>
      <w:tr w:rsidR="002018BE" w:rsidTr="00390138">
        <w:trPr>
          <w:gridAfter w:val="1"/>
          <w:wAfter w:w="6" w:type="dxa"/>
        </w:trPr>
        <w:tc>
          <w:tcPr>
            <w:tcW w:w="851" w:type="dxa"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/>
                <w:sz w:val="24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压力管道管件</w:t>
            </w:r>
          </w:p>
        </w:tc>
        <w:tc>
          <w:tcPr>
            <w:tcW w:w="2836" w:type="dxa"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非焊接管件</w:t>
            </w:r>
          </w:p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（无缝管件）</w:t>
            </w:r>
          </w:p>
        </w:tc>
        <w:tc>
          <w:tcPr>
            <w:tcW w:w="3397" w:type="dxa"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无缝管件</w:t>
            </w:r>
          </w:p>
        </w:tc>
      </w:tr>
      <w:tr w:rsidR="002018BE" w:rsidTr="00390138">
        <w:trPr>
          <w:gridAfter w:val="1"/>
          <w:wAfter w:w="6" w:type="dxa"/>
        </w:trPr>
        <w:tc>
          <w:tcPr>
            <w:tcW w:w="851" w:type="dxa"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/>
                <w:sz w:val="24"/>
              </w:rPr>
              <w:t>4</w:t>
            </w:r>
          </w:p>
        </w:tc>
        <w:tc>
          <w:tcPr>
            <w:tcW w:w="1985" w:type="dxa"/>
            <w:vMerge/>
            <w:vAlign w:val="center"/>
          </w:tcPr>
          <w:p w:rsidR="002018BE" w:rsidRDefault="002018BE" w:rsidP="00390138">
            <w:pPr>
              <w:widowControl/>
              <w:spacing w:line="460" w:lineRule="exact"/>
              <w:jc w:val="lef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836" w:type="dxa"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焊接管件（有缝管件）</w:t>
            </w:r>
          </w:p>
        </w:tc>
        <w:tc>
          <w:tcPr>
            <w:tcW w:w="3397" w:type="dxa"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有缝管件</w:t>
            </w:r>
          </w:p>
        </w:tc>
      </w:tr>
      <w:tr w:rsidR="002018BE" w:rsidTr="00390138">
        <w:trPr>
          <w:gridAfter w:val="1"/>
          <w:wAfter w:w="6" w:type="dxa"/>
        </w:trPr>
        <w:tc>
          <w:tcPr>
            <w:tcW w:w="851" w:type="dxa"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/>
                <w:sz w:val="24"/>
              </w:rPr>
              <w:t>5</w:t>
            </w:r>
          </w:p>
        </w:tc>
        <w:tc>
          <w:tcPr>
            <w:tcW w:w="1985" w:type="dxa"/>
            <w:vMerge/>
            <w:vAlign w:val="center"/>
          </w:tcPr>
          <w:p w:rsidR="002018BE" w:rsidRDefault="002018BE" w:rsidP="00390138">
            <w:pPr>
              <w:widowControl/>
              <w:spacing w:line="460" w:lineRule="exact"/>
              <w:jc w:val="lef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836" w:type="dxa"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非金属管件</w:t>
            </w:r>
          </w:p>
        </w:tc>
        <w:tc>
          <w:tcPr>
            <w:tcW w:w="3397" w:type="dxa"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非金属材料管件</w:t>
            </w:r>
          </w:p>
        </w:tc>
      </w:tr>
      <w:tr w:rsidR="002018BE" w:rsidTr="00390138">
        <w:trPr>
          <w:gridAfter w:val="1"/>
          <w:wAfter w:w="6" w:type="dxa"/>
          <w:trHeight w:val="3874"/>
        </w:trPr>
        <w:tc>
          <w:tcPr>
            <w:tcW w:w="851" w:type="dxa"/>
            <w:vAlign w:val="center"/>
          </w:tcPr>
          <w:p w:rsidR="002018BE" w:rsidRDefault="002018BE" w:rsidP="00390138">
            <w:pPr>
              <w:spacing w:line="4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/>
                <w:sz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2018BE" w:rsidRDefault="002018BE" w:rsidP="00390138">
            <w:pPr>
              <w:spacing w:line="4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压力管道阀门</w:t>
            </w:r>
          </w:p>
        </w:tc>
        <w:tc>
          <w:tcPr>
            <w:tcW w:w="2836" w:type="dxa"/>
            <w:vAlign w:val="center"/>
          </w:tcPr>
          <w:p w:rsidR="002018BE" w:rsidRPr="009D3734" w:rsidRDefault="002018BE" w:rsidP="00390138">
            <w:pPr>
              <w:spacing w:line="4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金属阀门</w:t>
            </w:r>
          </w:p>
        </w:tc>
        <w:tc>
          <w:tcPr>
            <w:tcW w:w="3397" w:type="dxa"/>
            <w:vAlign w:val="center"/>
          </w:tcPr>
          <w:p w:rsidR="002018BE" w:rsidRDefault="002018BE" w:rsidP="00390138">
            <w:pPr>
              <w:spacing w:line="4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调压阀</w:t>
            </w:r>
          </w:p>
          <w:p w:rsidR="002018BE" w:rsidRDefault="002018BE" w:rsidP="00390138">
            <w:pPr>
              <w:spacing w:line="4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调节阀</w:t>
            </w:r>
          </w:p>
          <w:p w:rsidR="002018BE" w:rsidRDefault="002018BE" w:rsidP="00390138">
            <w:pPr>
              <w:spacing w:line="4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闸阀</w:t>
            </w:r>
          </w:p>
          <w:p w:rsidR="002018BE" w:rsidRDefault="002018BE" w:rsidP="00390138">
            <w:pPr>
              <w:spacing w:line="4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球阀</w:t>
            </w:r>
          </w:p>
          <w:p w:rsidR="002018BE" w:rsidRDefault="002018BE" w:rsidP="00390138">
            <w:pPr>
              <w:spacing w:line="4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蝶阀</w:t>
            </w:r>
          </w:p>
          <w:p w:rsidR="002018BE" w:rsidRDefault="002018BE" w:rsidP="00390138">
            <w:pPr>
              <w:spacing w:line="4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截止阀</w:t>
            </w:r>
          </w:p>
          <w:p w:rsidR="002018BE" w:rsidRDefault="002018BE" w:rsidP="00390138">
            <w:pPr>
              <w:spacing w:line="4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止回阀</w:t>
            </w:r>
          </w:p>
          <w:p w:rsidR="002018BE" w:rsidRDefault="002018BE" w:rsidP="00390138">
            <w:pPr>
              <w:spacing w:line="4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疏水阀</w:t>
            </w:r>
          </w:p>
          <w:p w:rsidR="002018BE" w:rsidRDefault="002018BE" w:rsidP="00390138">
            <w:pPr>
              <w:spacing w:line="4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隔膜阀</w:t>
            </w:r>
          </w:p>
        </w:tc>
      </w:tr>
      <w:tr w:rsidR="002018BE" w:rsidTr="00390138">
        <w:trPr>
          <w:gridAfter w:val="1"/>
          <w:wAfter w:w="6" w:type="dxa"/>
        </w:trPr>
        <w:tc>
          <w:tcPr>
            <w:tcW w:w="851" w:type="dxa"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/>
                <w:sz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2018BE" w:rsidRDefault="002018BE" w:rsidP="00390138">
            <w:pPr>
              <w:widowControl/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压力管道阀门</w:t>
            </w:r>
          </w:p>
        </w:tc>
        <w:tc>
          <w:tcPr>
            <w:tcW w:w="2836" w:type="dxa"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非金属阀门</w:t>
            </w:r>
          </w:p>
        </w:tc>
        <w:tc>
          <w:tcPr>
            <w:tcW w:w="3397" w:type="dxa"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非金属材料阀门</w:t>
            </w:r>
          </w:p>
        </w:tc>
      </w:tr>
      <w:tr w:rsidR="002018BE" w:rsidTr="00390138">
        <w:trPr>
          <w:gridAfter w:val="1"/>
          <w:wAfter w:w="6" w:type="dxa"/>
        </w:trPr>
        <w:tc>
          <w:tcPr>
            <w:tcW w:w="851" w:type="dxa"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/>
                <w:sz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压力管道法兰</w:t>
            </w:r>
          </w:p>
        </w:tc>
        <w:tc>
          <w:tcPr>
            <w:tcW w:w="2836" w:type="dxa"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非金属法兰</w:t>
            </w:r>
          </w:p>
        </w:tc>
        <w:tc>
          <w:tcPr>
            <w:tcW w:w="3397" w:type="dxa"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非金属材料法兰</w:t>
            </w:r>
          </w:p>
        </w:tc>
      </w:tr>
      <w:tr w:rsidR="002018BE" w:rsidTr="00390138">
        <w:trPr>
          <w:gridAfter w:val="1"/>
          <w:wAfter w:w="6" w:type="dxa"/>
          <w:trHeight w:val="405"/>
        </w:trPr>
        <w:tc>
          <w:tcPr>
            <w:tcW w:w="851" w:type="dxa"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/>
                <w:sz w:val="24"/>
              </w:rPr>
              <w:lastRenderedPageBreak/>
              <w:t>9</w:t>
            </w:r>
          </w:p>
        </w:tc>
        <w:tc>
          <w:tcPr>
            <w:tcW w:w="1985" w:type="dxa"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补偿器</w:t>
            </w:r>
          </w:p>
        </w:tc>
        <w:tc>
          <w:tcPr>
            <w:tcW w:w="2836" w:type="dxa"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非金属膨胀节</w:t>
            </w:r>
          </w:p>
        </w:tc>
        <w:tc>
          <w:tcPr>
            <w:tcW w:w="3397" w:type="dxa"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非金属材料膨胀节</w:t>
            </w:r>
          </w:p>
        </w:tc>
      </w:tr>
      <w:tr w:rsidR="002018BE" w:rsidTr="00390138">
        <w:trPr>
          <w:gridAfter w:val="1"/>
          <w:wAfter w:w="6" w:type="dxa"/>
          <w:trHeight w:val="614"/>
        </w:trPr>
        <w:tc>
          <w:tcPr>
            <w:tcW w:w="851" w:type="dxa"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/>
                <w:sz w:val="24"/>
              </w:rPr>
              <w:t>1</w:t>
            </w:r>
            <w:r>
              <w:rPr>
                <w:rFonts w:ascii="方正仿宋简体" w:eastAsia="方正仿宋简体" w:hint="eastAsia"/>
                <w:sz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安全附件</w:t>
            </w:r>
          </w:p>
        </w:tc>
        <w:tc>
          <w:tcPr>
            <w:tcW w:w="2836" w:type="dxa"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爆破片装置</w:t>
            </w:r>
          </w:p>
        </w:tc>
        <w:tc>
          <w:tcPr>
            <w:tcW w:w="3397" w:type="dxa"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爆破片</w:t>
            </w:r>
          </w:p>
        </w:tc>
      </w:tr>
      <w:tr w:rsidR="002018BE" w:rsidTr="00390138">
        <w:trPr>
          <w:trHeight w:val="270"/>
        </w:trPr>
        <w:tc>
          <w:tcPr>
            <w:tcW w:w="851" w:type="dxa"/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11</w:t>
            </w:r>
          </w:p>
        </w:tc>
        <w:tc>
          <w:tcPr>
            <w:tcW w:w="1985" w:type="dxa"/>
            <w:vMerge w:val="restart"/>
            <w:tcBorders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曳引与强制</w:t>
            </w:r>
          </w:p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驱动电梯</w:t>
            </w:r>
          </w:p>
        </w:tc>
        <w:tc>
          <w:tcPr>
            <w:tcW w:w="2836" w:type="dxa"/>
            <w:tcBorders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曳引驱动乘客电梯</w:t>
            </w:r>
          </w:p>
        </w:tc>
        <w:tc>
          <w:tcPr>
            <w:tcW w:w="3403" w:type="dxa"/>
            <w:gridSpan w:val="2"/>
            <w:tcBorders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曳引式客梯</w:t>
            </w:r>
          </w:p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无机房客梯</w:t>
            </w:r>
          </w:p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观光电梯</w:t>
            </w:r>
          </w:p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病床电梯</w:t>
            </w:r>
          </w:p>
        </w:tc>
      </w:tr>
      <w:tr w:rsidR="002018BE" w:rsidTr="00390138">
        <w:trPr>
          <w:trHeight w:val="270"/>
        </w:trPr>
        <w:tc>
          <w:tcPr>
            <w:tcW w:w="851" w:type="dxa"/>
            <w:tcBorders>
              <w:top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/>
                <w:sz w:val="24"/>
              </w:rPr>
              <w:t>1</w:t>
            </w:r>
            <w:r>
              <w:rPr>
                <w:rFonts w:ascii="方正仿宋简体" w:eastAsia="方正仿宋简体" w:hint="eastAsia"/>
                <w:sz w:val="24"/>
              </w:rPr>
              <w:t>2</w:t>
            </w:r>
          </w:p>
        </w:tc>
        <w:tc>
          <w:tcPr>
            <w:tcW w:w="1985" w:type="dxa"/>
            <w:vMerge/>
            <w:tcBorders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836" w:type="dxa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曳引驱动载货电梯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曳引式货梯</w:t>
            </w:r>
          </w:p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无机房货梯</w:t>
            </w:r>
          </w:p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汽车电梯</w:t>
            </w:r>
          </w:p>
        </w:tc>
      </w:tr>
      <w:tr w:rsidR="002018BE" w:rsidTr="00390138">
        <w:trPr>
          <w:trHeight w:val="270"/>
        </w:trPr>
        <w:tc>
          <w:tcPr>
            <w:tcW w:w="851" w:type="dxa"/>
            <w:tcBorders>
              <w:top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/>
                <w:sz w:val="24"/>
              </w:rPr>
              <w:t>1</w:t>
            </w:r>
            <w:r>
              <w:rPr>
                <w:rFonts w:ascii="方正仿宋简体" w:eastAsia="方正仿宋简体" w:hint="eastAsia"/>
                <w:sz w:val="24"/>
              </w:rPr>
              <w:t>3</w:t>
            </w:r>
          </w:p>
        </w:tc>
        <w:tc>
          <w:tcPr>
            <w:tcW w:w="1985" w:type="dxa"/>
            <w:vMerge/>
            <w:tcBorders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836" w:type="dxa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强制驱动载货电梯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</w:tcBorders>
            <w:noWrap/>
            <w:vAlign w:val="center"/>
          </w:tcPr>
          <w:p w:rsidR="002018BE" w:rsidRPr="0011527D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 w:rsidRPr="0011527D">
              <w:rPr>
                <w:rFonts w:ascii="方正仿宋简体" w:eastAsia="方正仿宋简体" w:hint="eastAsia"/>
                <w:color w:val="000000"/>
                <w:sz w:val="24"/>
              </w:rPr>
              <w:t>强制式货梯</w:t>
            </w:r>
          </w:p>
          <w:p w:rsidR="002018BE" w:rsidRPr="00642D20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color w:val="FF0000"/>
                <w:sz w:val="24"/>
              </w:rPr>
            </w:pPr>
            <w:r w:rsidRPr="0011527D">
              <w:rPr>
                <w:rFonts w:ascii="方正仿宋简体" w:eastAsia="方正仿宋简体" w:hint="eastAsia"/>
                <w:color w:val="000000"/>
                <w:sz w:val="24"/>
              </w:rPr>
              <w:t>强制式客梯</w:t>
            </w:r>
          </w:p>
        </w:tc>
      </w:tr>
      <w:tr w:rsidR="002018BE" w:rsidTr="00390138">
        <w:trPr>
          <w:trHeight w:val="270"/>
        </w:trPr>
        <w:tc>
          <w:tcPr>
            <w:tcW w:w="851" w:type="dxa"/>
            <w:tcBorders>
              <w:top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/>
                <w:sz w:val="24"/>
              </w:rPr>
              <w:t>1</w:t>
            </w:r>
            <w:r>
              <w:rPr>
                <w:rFonts w:ascii="方正仿宋简体" w:eastAsia="方正仿宋简体" w:hint="eastAsia"/>
                <w:sz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液压驱动电梯　</w:t>
            </w:r>
          </w:p>
        </w:tc>
        <w:tc>
          <w:tcPr>
            <w:tcW w:w="2836" w:type="dxa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液压乘客电梯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液压客梯</w:t>
            </w:r>
          </w:p>
        </w:tc>
      </w:tr>
      <w:tr w:rsidR="002018BE" w:rsidTr="00390138">
        <w:trPr>
          <w:trHeight w:val="270"/>
        </w:trPr>
        <w:tc>
          <w:tcPr>
            <w:tcW w:w="851" w:type="dxa"/>
            <w:tcBorders>
              <w:top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/>
                <w:sz w:val="24"/>
              </w:rPr>
              <w:t>1</w:t>
            </w:r>
            <w:r>
              <w:rPr>
                <w:rFonts w:ascii="方正仿宋简体" w:eastAsia="方正仿宋简体" w:hint="eastAsia"/>
                <w:sz w:val="24"/>
              </w:rPr>
              <w:t>5</w:t>
            </w:r>
          </w:p>
        </w:tc>
        <w:tc>
          <w:tcPr>
            <w:tcW w:w="1985" w:type="dxa"/>
            <w:vMerge/>
            <w:tcBorders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836" w:type="dxa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液压载货电梯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液压货梯</w:t>
            </w:r>
          </w:p>
        </w:tc>
      </w:tr>
      <w:tr w:rsidR="002018BE" w:rsidTr="00390138">
        <w:trPr>
          <w:trHeight w:val="270"/>
        </w:trPr>
        <w:tc>
          <w:tcPr>
            <w:tcW w:w="851" w:type="dxa"/>
            <w:tcBorders>
              <w:top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/>
                <w:sz w:val="24"/>
              </w:rPr>
              <w:t>1</w:t>
            </w:r>
            <w:r>
              <w:rPr>
                <w:rFonts w:ascii="方正仿宋简体" w:eastAsia="方正仿宋简体" w:hint="eastAsia"/>
                <w:sz w:val="24"/>
              </w:rPr>
              <w:t>6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其它类型电梯</w:t>
            </w:r>
          </w:p>
        </w:tc>
        <w:tc>
          <w:tcPr>
            <w:tcW w:w="2836" w:type="dxa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防爆电梯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防爆客梯</w:t>
            </w:r>
          </w:p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防爆货梯</w:t>
            </w:r>
          </w:p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防爆液压客梯</w:t>
            </w:r>
          </w:p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防爆液压货梯</w:t>
            </w:r>
          </w:p>
        </w:tc>
      </w:tr>
      <w:tr w:rsidR="002018BE" w:rsidTr="00390138">
        <w:trPr>
          <w:trHeight w:val="270"/>
        </w:trPr>
        <w:tc>
          <w:tcPr>
            <w:tcW w:w="851" w:type="dxa"/>
            <w:tcBorders>
              <w:top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/>
                <w:sz w:val="24"/>
              </w:rPr>
              <w:t>1</w:t>
            </w:r>
            <w:r>
              <w:rPr>
                <w:rFonts w:ascii="方正仿宋简体" w:eastAsia="方正仿宋简体" w:hint="eastAsia"/>
                <w:sz w:val="24"/>
              </w:rPr>
              <w:t>7</w:t>
            </w:r>
          </w:p>
        </w:tc>
        <w:tc>
          <w:tcPr>
            <w:tcW w:w="1985" w:type="dxa"/>
            <w:vMerge/>
            <w:tcBorders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836" w:type="dxa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消防员电梯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消防电梯</w:t>
            </w:r>
          </w:p>
        </w:tc>
      </w:tr>
      <w:tr w:rsidR="002018BE" w:rsidTr="00390138">
        <w:trPr>
          <w:trHeight w:val="270"/>
        </w:trPr>
        <w:tc>
          <w:tcPr>
            <w:tcW w:w="851" w:type="dxa"/>
            <w:tcBorders>
              <w:top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18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桥式起重机</w:t>
            </w:r>
          </w:p>
        </w:tc>
        <w:tc>
          <w:tcPr>
            <w:tcW w:w="2836" w:type="dxa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通用桥式起重机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</w:tcBorders>
            <w:noWrap/>
            <w:vAlign w:val="center"/>
          </w:tcPr>
          <w:p w:rsidR="002018BE" w:rsidRPr="0011527D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 w:rsidRPr="0011527D">
              <w:rPr>
                <w:rFonts w:ascii="方正仿宋简体" w:eastAsia="方正仿宋简体" w:hint="eastAsia"/>
                <w:color w:val="000000"/>
                <w:sz w:val="24"/>
              </w:rPr>
              <w:t>通用桥式起重机</w:t>
            </w:r>
          </w:p>
          <w:p w:rsidR="002018BE" w:rsidRPr="0011527D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 w:rsidRPr="0011527D">
              <w:rPr>
                <w:rFonts w:ascii="方正仿宋简体" w:eastAsia="方正仿宋简体" w:hint="eastAsia"/>
                <w:color w:val="000000"/>
                <w:sz w:val="24"/>
              </w:rPr>
              <w:t>电站桥式起重机</w:t>
            </w:r>
          </w:p>
        </w:tc>
      </w:tr>
      <w:tr w:rsidR="002018BE" w:rsidTr="00390138">
        <w:trPr>
          <w:trHeight w:val="270"/>
        </w:trPr>
        <w:tc>
          <w:tcPr>
            <w:tcW w:w="851" w:type="dxa"/>
            <w:tcBorders>
              <w:top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19</w:t>
            </w:r>
          </w:p>
        </w:tc>
        <w:tc>
          <w:tcPr>
            <w:tcW w:w="1985" w:type="dxa"/>
            <w:vMerge/>
            <w:tcBorders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836" w:type="dxa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防爆桥式起重机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</w:tcBorders>
            <w:noWrap/>
            <w:vAlign w:val="center"/>
          </w:tcPr>
          <w:p w:rsidR="002018BE" w:rsidRPr="0011527D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 w:rsidRPr="0011527D">
              <w:rPr>
                <w:rFonts w:ascii="方正仿宋简体" w:eastAsia="方正仿宋简体" w:hint="eastAsia"/>
                <w:color w:val="000000"/>
                <w:sz w:val="24"/>
              </w:rPr>
              <w:t>防爆桥式起重机</w:t>
            </w:r>
          </w:p>
          <w:p w:rsidR="002018BE" w:rsidRPr="0011527D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 w:rsidRPr="0011527D">
              <w:rPr>
                <w:rFonts w:ascii="方正仿宋简体" w:eastAsia="方正仿宋简体" w:hint="eastAsia"/>
                <w:color w:val="000000"/>
                <w:sz w:val="24"/>
              </w:rPr>
              <w:t>防爆梁式起重机</w:t>
            </w:r>
          </w:p>
        </w:tc>
      </w:tr>
      <w:tr w:rsidR="002018BE" w:rsidTr="00390138">
        <w:trPr>
          <w:trHeight w:val="270"/>
        </w:trPr>
        <w:tc>
          <w:tcPr>
            <w:tcW w:w="851" w:type="dxa"/>
            <w:tcBorders>
              <w:top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20</w:t>
            </w:r>
          </w:p>
        </w:tc>
        <w:tc>
          <w:tcPr>
            <w:tcW w:w="1985" w:type="dxa"/>
            <w:vMerge/>
            <w:tcBorders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836" w:type="dxa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电动单梁起重机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</w:tcBorders>
            <w:noWrap/>
            <w:vAlign w:val="center"/>
          </w:tcPr>
          <w:p w:rsidR="002018BE" w:rsidRPr="0011527D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 w:rsidRPr="0011527D">
              <w:rPr>
                <w:rFonts w:ascii="方正仿宋简体" w:eastAsia="方正仿宋简体" w:hint="eastAsia"/>
                <w:color w:val="000000"/>
                <w:sz w:val="24"/>
              </w:rPr>
              <w:t>电动单梁起重机</w:t>
            </w:r>
          </w:p>
          <w:p w:rsidR="002018BE" w:rsidRPr="0011527D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 w:rsidRPr="0011527D">
              <w:rPr>
                <w:rFonts w:ascii="方正仿宋简体" w:eastAsia="方正仿宋简体" w:hint="eastAsia"/>
                <w:color w:val="000000"/>
                <w:sz w:val="24"/>
              </w:rPr>
              <w:t>电动单梁悬挂起重机</w:t>
            </w:r>
          </w:p>
        </w:tc>
      </w:tr>
      <w:tr w:rsidR="002018BE" w:rsidTr="00390138">
        <w:trPr>
          <w:trHeight w:val="270"/>
        </w:trPr>
        <w:tc>
          <w:tcPr>
            <w:tcW w:w="851" w:type="dxa"/>
            <w:tcBorders>
              <w:top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/>
                <w:sz w:val="24"/>
              </w:rPr>
              <w:t>2</w:t>
            </w:r>
            <w:r>
              <w:rPr>
                <w:rFonts w:ascii="方正仿宋简体" w:eastAsia="方正仿宋简体" w:hint="eastAsia"/>
                <w:sz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门式起重机</w:t>
            </w:r>
          </w:p>
        </w:tc>
        <w:tc>
          <w:tcPr>
            <w:tcW w:w="2836" w:type="dxa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通用门式起重机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通用门式起重机</w:t>
            </w:r>
          </w:p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水电站门式起重机</w:t>
            </w:r>
          </w:p>
        </w:tc>
      </w:tr>
      <w:tr w:rsidR="002018BE" w:rsidTr="00390138">
        <w:trPr>
          <w:trHeight w:val="270"/>
        </w:trPr>
        <w:tc>
          <w:tcPr>
            <w:tcW w:w="851" w:type="dxa"/>
            <w:tcBorders>
              <w:top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/>
                <w:sz w:val="24"/>
              </w:rPr>
              <w:t>2</w:t>
            </w:r>
            <w:r>
              <w:rPr>
                <w:rFonts w:ascii="方正仿宋简体" w:eastAsia="方正仿宋简体" w:hint="eastAsia"/>
                <w:sz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流动式起重机</w:t>
            </w:r>
          </w:p>
        </w:tc>
        <w:tc>
          <w:tcPr>
            <w:tcW w:w="2836" w:type="dxa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铁路起重机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内燃铁路起重机</w:t>
            </w:r>
          </w:p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lastRenderedPageBreak/>
              <w:t>电力铁路起重机</w:t>
            </w:r>
          </w:p>
        </w:tc>
      </w:tr>
      <w:tr w:rsidR="002018BE" w:rsidTr="00390138">
        <w:trPr>
          <w:trHeight w:val="317"/>
        </w:trPr>
        <w:tc>
          <w:tcPr>
            <w:tcW w:w="851" w:type="dxa"/>
            <w:tcBorders>
              <w:top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/>
                <w:sz w:val="24"/>
              </w:rPr>
              <w:lastRenderedPageBreak/>
              <w:t>2</w:t>
            </w:r>
            <w:r>
              <w:rPr>
                <w:rFonts w:ascii="方正仿宋简体" w:eastAsia="方正仿宋简体" w:hint="eastAsia"/>
                <w:sz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门座式起重机</w:t>
            </w:r>
          </w:p>
        </w:tc>
        <w:tc>
          <w:tcPr>
            <w:tcW w:w="2836" w:type="dxa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门座起重机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港口门座起重机</w:t>
            </w:r>
          </w:p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船厂门座起重机</w:t>
            </w:r>
          </w:p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带斗门座式起重机</w:t>
            </w:r>
          </w:p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电站门座起重机</w:t>
            </w:r>
          </w:p>
        </w:tc>
      </w:tr>
      <w:tr w:rsidR="002018BE" w:rsidTr="00390138">
        <w:trPr>
          <w:trHeight w:val="270"/>
        </w:trPr>
        <w:tc>
          <w:tcPr>
            <w:tcW w:w="851" w:type="dxa"/>
            <w:tcBorders>
              <w:top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/>
                <w:sz w:val="24"/>
              </w:rPr>
              <w:t>2</w:t>
            </w:r>
            <w:r>
              <w:rPr>
                <w:rFonts w:ascii="方正仿宋简体" w:eastAsia="方正仿宋简体" w:hint="eastAsia"/>
                <w:sz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升降机</w:t>
            </w:r>
          </w:p>
        </w:tc>
        <w:tc>
          <w:tcPr>
            <w:tcW w:w="2836" w:type="dxa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施工升降机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施工升降机</w:t>
            </w:r>
          </w:p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曲线施工升降机</w:t>
            </w:r>
          </w:p>
        </w:tc>
      </w:tr>
      <w:tr w:rsidR="002018BE" w:rsidTr="00390138">
        <w:trPr>
          <w:trHeight w:val="270"/>
        </w:trPr>
        <w:tc>
          <w:tcPr>
            <w:tcW w:w="851" w:type="dxa"/>
            <w:tcBorders>
              <w:top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/>
                <w:sz w:val="24"/>
              </w:rPr>
              <w:t>2</w:t>
            </w:r>
            <w:r>
              <w:rPr>
                <w:rFonts w:ascii="方正仿宋简体" w:eastAsia="方正仿宋简体" w:hint="eastAsia"/>
                <w:sz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缆索式起重机</w:t>
            </w:r>
          </w:p>
        </w:tc>
        <w:tc>
          <w:tcPr>
            <w:tcW w:w="2836" w:type="dxa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　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固定式缆索起重机</w:t>
            </w:r>
          </w:p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摇摆式缆索起重机</w:t>
            </w:r>
          </w:p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平移式缆索起重机</w:t>
            </w:r>
          </w:p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辐射式缆索起重机</w:t>
            </w:r>
          </w:p>
        </w:tc>
      </w:tr>
      <w:tr w:rsidR="002018BE" w:rsidTr="00390138">
        <w:trPr>
          <w:trHeight w:val="270"/>
        </w:trPr>
        <w:tc>
          <w:tcPr>
            <w:tcW w:w="851" w:type="dxa"/>
            <w:tcBorders>
              <w:top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/>
                <w:sz w:val="24"/>
              </w:rPr>
              <w:t>2</w:t>
            </w:r>
            <w:r>
              <w:rPr>
                <w:rFonts w:ascii="方正仿宋简体" w:eastAsia="方正仿宋简体" w:hint="eastAsia"/>
                <w:sz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桅杆式起重机</w:t>
            </w:r>
          </w:p>
        </w:tc>
        <w:tc>
          <w:tcPr>
            <w:tcW w:w="2836" w:type="dxa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　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固定式桅杆起重机</w:t>
            </w:r>
          </w:p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移动式桅杆起重机</w:t>
            </w:r>
          </w:p>
        </w:tc>
      </w:tr>
      <w:tr w:rsidR="002018BE" w:rsidTr="00390138">
        <w:trPr>
          <w:trHeight w:val="270"/>
        </w:trPr>
        <w:tc>
          <w:tcPr>
            <w:tcW w:w="851" w:type="dxa"/>
            <w:tcBorders>
              <w:top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/>
                <w:sz w:val="24"/>
              </w:rPr>
              <w:t>2</w:t>
            </w:r>
            <w:r>
              <w:rPr>
                <w:rFonts w:ascii="方正仿宋简体" w:eastAsia="方正仿宋简体" w:hint="eastAsia"/>
                <w:sz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机械式停车设备</w:t>
            </w:r>
          </w:p>
        </w:tc>
        <w:tc>
          <w:tcPr>
            <w:tcW w:w="2836" w:type="dxa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　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升降横移类机械式停车设备</w:t>
            </w:r>
          </w:p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垂直循环类机械式停车设备</w:t>
            </w:r>
          </w:p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多层循环类机械式停车设备</w:t>
            </w:r>
          </w:p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平面移动类机械式停车设备</w:t>
            </w:r>
          </w:p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巷道堆垛类机械式停车设备</w:t>
            </w:r>
          </w:p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水平循环类机械式停车设备</w:t>
            </w:r>
          </w:p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垂直升降类机械式停车设备</w:t>
            </w:r>
          </w:p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简易升降类机械式停车设备</w:t>
            </w:r>
          </w:p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汽车专用升降机类停车设备</w:t>
            </w:r>
          </w:p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2018BE" w:rsidTr="00390138">
        <w:trPr>
          <w:trHeight w:val="270"/>
        </w:trPr>
        <w:tc>
          <w:tcPr>
            <w:tcW w:w="851" w:type="dxa"/>
            <w:tcBorders>
              <w:top w:val="nil"/>
            </w:tcBorders>
            <w:noWrap/>
            <w:vAlign w:val="center"/>
          </w:tcPr>
          <w:p w:rsidR="002018BE" w:rsidRDefault="002018BE" w:rsidP="00390138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观览车类</w:t>
            </w:r>
          </w:p>
        </w:tc>
        <w:tc>
          <w:tcPr>
            <w:tcW w:w="2836" w:type="dxa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　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观览车系列</w:t>
            </w:r>
          </w:p>
          <w:p w:rsidR="002018BE" w:rsidRDefault="002018BE" w:rsidP="00390138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飞毯系列</w:t>
            </w:r>
          </w:p>
          <w:p w:rsidR="002018BE" w:rsidRDefault="002018BE" w:rsidP="00390138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太空船系列</w:t>
            </w:r>
          </w:p>
          <w:p w:rsidR="002018BE" w:rsidRDefault="002018BE" w:rsidP="00390138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摩天环车</w:t>
            </w:r>
          </w:p>
          <w:p w:rsidR="002018BE" w:rsidRDefault="002018BE" w:rsidP="00390138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海盗船系列</w:t>
            </w:r>
          </w:p>
          <w:p w:rsidR="002018BE" w:rsidRDefault="002018BE" w:rsidP="00390138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lastRenderedPageBreak/>
              <w:t>组合式观览车系列</w:t>
            </w:r>
          </w:p>
        </w:tc>
      </w:tr>
      <w:tr w:rsidR="002018BE" w:rsidTr="00390138">
        <w:trPr>
          <w:trHeight w:val="270"/>
        </w:trPr>
        <w:tc>
          <w:tcPr>
            <w:tcW w:w="851" w:type="dxa"/>
            <w:tcBorders>
              <w:top w:val="nil"/>
            </w:tcBorders>
            <w:noWrap/>
            <w:vAlign w:val="center"/>
          </w:tcPr>
          <w:p w:rsidR="002018BE" w:rsidRDefault="002018BE" w:rsidP="00390138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lastRenderedPageBreak/>
              <w:t>29</w:t>
            </w:r>
          </w:p>
        </w:tc>
        <w:tc>
          <w:tcPr>
            <w:tcW w:w="1985" w:type="dxa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滑行车类</w:t>
            </w:r>
          </w:p>
        </w:tc>
        <w:tc>
          <w:tcPr>
            <w:tcW w:w="2836" w:type="dxa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　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单车滑行车系列</w:t>
            </w:r>
          </w:p>
          <w:p w:rsidR="002018BE" w:rsidRDefault="002018BE" w:rsidP="00390138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多车滑行车系列</w:t>
            </w:r>
          </w:p>
          <w:p w:rsidR="002018BE" w:rsidRDefault="002018BE" w:rsidP="00390138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激流勇进</w:t>
            </w:r>
          </w:p>
          <w:p w:rsidR="002018BE" w:rsidRDefault="002018BE" w:rsidP="00390138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弯月飞车系列</w:t>
            </w:r>
          </w:p>
          <w:p w:rsidR="002018BE" w:rsidRDefault="002018BE" w:rsidP="00390138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组合式滑行车系列</w:t>
            </w:r>
          </w:p>
        </w:tc>
      </w:tr>
      <w:tr w:rsidR="002018BE" w:rsidTr="00390138">
        <w:trPr>
          <w:trHeight w:val="270"/>
        </w:trPr>
        <w:tc>
          <w:tcPr>
            <w:tcW w:w="851" w:type="dxa"/>
            <w:tcBorders>
              <w:top w:val="nil"/>
            </w:tcBorders>
            <w:noWrap/>
            <w:vAlign w:val="center"/>
          </w:tcPr>
          <w:p w:rsidR="002018BE" w:rsidRDefault="002018BE" w:rsidP="00390138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/>
                <w:sz w:val="24"/>
              </w:rPr>
              <w:t>3</w:t>
            </w:r>
            <w:r>
              <w:rPr>
                <w:rFonts w:ascii="方正仿宋简体" w:eastAsia="方正仿宋简体" w:hint="eastAsia"/>
                <w:sz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架空游览车类</w:t>
            </w:r>
          </w:p>
        </w:tc>
        <w:tc>
          <w:tcPr>
            <w:tcW w:w="2836" w:type="dxa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　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电力单轨列车系列</w:t>
            </w:r>
          </w:p>
          <w:p w:rsidR="002018BE" w:rsidRDefault="002018BE" w:rsidP="00390138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电力双轨列车系列</w:t>
            </w:r>
          </w:p>
          <w:p w:rsidR="002018BE" w:rsidRDefault="002018BE" w:rsidP="00390138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组合式架空游览车系列</w:t>
            </w:r>
          </w:p>
          <w:p w:rsidR="002018BE" w:rsidRDefault="002018BE" w:rsidP="00390138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脚踏车系列</w:t>
            </w:r>
          </w:p>
        </w:tc>
      </w:tr>
      <w:tr w:rsidR="002018BE" w:rsidTr="00390138">
        <w:trPr>
          <w:trHeight w:val="270"/>
        </w:trPr>
        <w:tc>
          <w:tcPr>
            <w:tcW w:w="851" w:type="dxa"/>
            <w:tcBorders>
              <w:top w:val="nil"/>
            </w:tcBorders>
            <w:noWrap/>
            <w:vAlign w:val="center"/>
          </w:tcPr>
          <w:p w:rsidR="002018BE" w:rsidRDefault="002018BE" w:rsidP="00390138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/>
                <w:sz w:val="24"/>
              </w:rPr>
              <w:t>3</w:t>
            </w:r>
            <w:r>
              <w:rPr>
                <w:rFonts w:ascii="方正仿宋简体" w:eastAsia="方正仿宋简体" w:hint="eastAsia"/>
                <w:sz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陀螺类</w:t>
            </w:r>
          </w:p>
        </w:tc>
        <w:tc>
          <w:tcPr>
            <w:tcW w:w="2836" w:type="dxa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　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陀螺系列</w:t>
            </w:r>
          </w:p>
          <w:p w:rsidR="002018BE" w:rsidRDefault="002018BE" w:rsidP="00390138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组合式陀螺系列</w:t>
            </w:r>
          </w:p>
        </w:tc>
      </w:tr>
      <w:tr w:rsidR="002018BE" w:rsidTr="00390138">
        <w:trPr>
          <w:trHeight w:val="270"/>
        </w:trPr>
        <w:tc>
          <w:tcPr>
            <w:tcW w:w="851" w:type="dxa"/>
            <w:tcBorders>
              <w:top w:val="nil"/>
            </w:tcBorders>
            <w:noWrap/>
            <w:vAlign w:val="center"/>
          </w:tcPr>
          <w:p w:rsidR="002018BE" w:rsidRDefault="002018BE" w:rsidP="00390138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/>
                <w:sz w:val="24"/>
              </w:rPr>
              <w:t>3</w:t>
            </w:r>
            <w:r>
              <w:rPr>
                <w:rFonts w:ascii="方正仿宋简体" w:eastAsia="方正仿宋简体" w:hint="eastAsia"/>
                <w:sz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飞行塔类</w:t>
            </w:r>
          </w:p>
        </w:tc>
        <w:tc>
          <w:tcPr>
            <w:tcW w:w="2836" w:type="dxa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　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旋转飞椅系列</w:t>
            </w:r>
          </w:p>
          <w:p w:rsidR="002018BE" w:rsidRDefault="002018BE" w:rsidP="00390138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青蛙跳系列</w:t>
            </w:r>
          </w:p>
          <w:p w:rsidR="002018BE" w:rsidRDefault="002018BE" w:rsidP="00390138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探空飞梭系列</w:t>
            </w:r>
          </w:p>
          <w:p w:rsidR="002018BE" w:rsidRDefault="002018BE" w:rsidP="00390138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观览塔系列</w:t>
            </w:r>
          </w:p>
          <w:p w:rsidR="002018BE" w:rsidRDefault="002018BE" w:rsidP="00390138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组合式飞行塔系列</w:t>
            </w:r>
          </w:p>
        </w:tc>
      </w:tr>
      <w:tr w:rsidR="002018BE" w:rsidTr="00390138">
        <w:trPr>
          <w:trHeight w:val="270"/>
        </w:trPr>
        <w:tc>
          <w:tcPr>
            <w:tcW w:w="851" w:type="dxa"/>
            <w:tcBorders>
              <w:top w:val="nil"/>
            </w:tcBorders>
            <w:noWrap/>
            <w:vAlign w:val="center"/>
          </w:tcPr>
          <w:p w:rsidR="002018BE" w:rsidRDefault="002018BE" w:rsidP="00390138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/>
                <w:sz w:val="24"/>
              </w:rPr>
              <w:t>3</w:t>
            </w:r>
            <w:r>
              <w:rPr>
                <w:rFonts w:ascii="方正仿宋简体" w:eastAsia="方正仿宋简体" w:hint="eastAsia"/>
                <w:sz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转马类</w:t>
            </w:r>
          </w:p>
        </w:tc>
        <w:tc>
          <w:tcPr>
            <w:tcW w:w="2836" w:type="dxa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　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转马系列</w:t>
            </w:r>
          </w:p>
          <w:p w:rsidR="002018BE" w:rsidRDefault="002018BE" w:rsidP="00390138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荷花杯系列</w:t>
            </w:r>
          </w:p>
          <w:p w:rsidR="002018BE" w:rsidRDefault="002018BE" w:rsidP="00390138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滚摆舱系列</w:t>
            </w:r>
          </w:p>
          <w:p w:rsidR="002018BE" w:rsidRDefault="002018BE" w:rsidP="00390138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爱情快车系列</w:t>
            </w:r>
          </w:p>
          <w:p w:rsidR="002018BE" w:rsidRDefault="002018BE" w:rsidP="00390138"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组合式转马系列</w:t>
            </w:r>
          </w:p>
        </w:tc>
      </w:tr>
      <w:tr w:rsidR="002018BE" w:rsidTr="00390138">
        <w:trPr>
          <w:trHeight w:val="270"/>
        </w:trPr>
        <w:tc>
          <w:tcPr>
            <w:tcW w:w="851" w:type="dxa"/>
            <w:tcBorders>
              <w:top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/>
                <w:sz w:val="24"/>
              </w:rPr>
              <w:t>3</w:t>
            </w:r>
            <w:r>
              <w:rPr>
                <w:rFonts w:ascii="方正仿宋简体" w:eastAsia="方正仿宋简体" w:hint="eastAsia"/>
                <w:sz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自控飞机类</w:t>
            </w:r>
          </w:p>
        </w:tc>
        <w:tc>
          <w:tcPr>
            <w:tcW w:w="2836" w:type="dxa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　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自控飞机系列</w:t>
            </w:r>
          </w:p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章鱼系列</w:t>
            </w:r>
          </w:p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组合式自控飞机系列</w:t>
            </w:r>
          </w:p>
        </w:tc>
      </w:tr>
      <w:tr w:rsidR="002018BE" w:rsidTr="00390138">
        <w:trPr>
          <w:trHeight w:val="270"/>
        </w:trPr>
        <w:tc>
          <w:tcPr>
            <w:tcW w:w="851" w:type="dxa"/>
            <w:tcBorders>
              <w:top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/>
                <w:sz w:val="24"/>
              </w:rPr>
              <w:t>3</w:t>
            </w:r>
            <w:r>
              <w:rPr>
                <w:rFonts w:ascii="方正仿宋简体" w:eastAsia="方正仿宋简体" w:hint="eastAsia"/>
                <w:sz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赛车类</w:t>
            </w:r>
          </w:p>
        </w:tc>
        <w:tc>
          <w:tcPr>
            <w:tcW w:w="2836" w:type="dxa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　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场地赛车系列</w:t>
            </w:r>
          </w:p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越野赛车系列</w:t>
            </w:r>
          </w:p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组合式赛车系列</w:t>
            </w:r>
          </w:p>
        </w:tc>
      </w:tr>
      <w:tr w:rsidR="002018BE" w:rsidTr="00390138">
        <w:trPr>
          <w:trHeight w:val="270"/>
        </w:trPr>
        <w:tc>
          <w:tcPr>
            <w:tcW w:w="851" w:type="dxa"/>
            <w:tcBorders>
              <w:top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/>
                <w:sz w:val="24"/>
              </w:rPr>
              <w:t>3</w:t>
            </w:r>
            <w:r>
              <w:rPr>
                <w:rFonts w:ascii="方正仿宋简体" w:eastAsia="方正仿宋简体" w:hint="eastAsia"/>
                <w:sz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小火车类</w:t>
            </w:r>
          </w:p>
        </w:tc>
        <w:tc>
          <w:tcPr>
            <w:tcW w:w="2836" w:type="dxa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　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内燃机驱动小火车</w:t>
            </w:r>
          </w:p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lastRenderedPageBreak/>
              <w:t>电力驱动小火车</w:t>
            </w:r>
          </w:p>
        </w:tc>
      </w:tr>
      <w:tr w:rsidR="002018BE" w:rsidTr="00390138">
        <w:trPr>
          <w:trHeight w:val="270"/>
        </w:trPr>
        <w:tc>
          <w:tcPr>
            <w:tcW w:w="851" w:type="dxa"/>
            <w:tcBorders>
              <w:top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/>
                <w:sz w:val="24"/>
              </w:rPr>
              <w:lastRenderedPageBreak/>
              <w:t>3</w:t>
            </w:r>
            <w:r>
              <w:rPr>
                <w:rFonts w:ascii="方正仿宋简体" w:eastAsia="方正仿宋简体" w:hint="eastAsia"/>
                <w:sz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碰碰车类</w:t>
            </w:r>
          </w:p>
        </w:tc>
        <w:tc>
          <w:tcPr>
            <w:tcW w:w="2836" w:type="dxa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　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碰碰车系列</w:t>
            </w:r>
          </w:p>
        </w:tc>
      </w:tr>
      <w:tr w:rsidR="002018BE" w:rsidTr="00390138">
        <w:trPr>
          <w:trHeight w:val="270"/>
        </w:trPr>
        <w:tc>
          <w:tcPr>
            <w:tcW w:w="851" w:type="dxa"/>
            <w:tcBorders>
              <w:top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滑道类</w:t>
            </w:r>
          </w:p>
        </w:tc>
        <w:tc>
          <w:tcPr>
            <w:tcW w:w="2836" w:type="dxa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　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滑道系列</w:t>
            </w:r>
          </w:p>
        </w:tc>
      </w:tr>
      <w:tr w:rsidR="002018BE" w:rsidTr="00390138">
        <w:trPr>
          <w:trHeight w:val="270"/>
        </w:trPr>
        <w:tc>
          <w:tcPr>
            <w:tcW w:w="851" w:type="dxa"/>
            <w:tcBorders>
              <w:top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无动力游乐设施</w:t>
            </w:r>
          </w:p>
        </w:tc>
        <w:tc>
          <w:tcPr>
            <w:tcW w:w="2836" w:type="dxa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蹦极系列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高空蹦极系列</w:t>
            </w:r>
          </w:p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弹射蹦极系列</w:t>
            </w:r>
          </w:p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小蹦极系列</w:t>
            </w:r>
          </w:p>
        </w:tc>
      </w:tr>
      <w:tr w:rsidR="002018BE" w:rsidTr="00390138">
        <w:trPr>
          <w:trHeight w:val="270"/>
        </w:trPr>
        <w:tc>
          <w:tcPr>
            <w:tcW w:w="851" w:type="dxa"/>
            <w:tcBorders>
              <w:top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/>
                <w:sz w:val="24"/>
              </w:rPr>
              <w:t>4</w:t>
            </w:r>
            <w:r>
              <w:rPr>
                <w:rFonts w:ascii="方正仿宋简体" w:eastAsia="方正仿宋简体" w:hint="eastAsia"/>
                <w:sz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非公路用旅游观光车辆</w:t>
            </w:r>
          </w:p>
        </w:tc>
        <w:tc>
          <w:tcPr>
            <w:tcW w:w="2836" w:type="dxa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　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</w:tcBorders>
            <w:noWrap/>
            <w:vAlign w:val="center"/>
          </w:tcPr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内燃观光车</w:t>
            </w:r>
          </w:p>
          <w:p w:rsidR="002018BE" w:rsidRDefault="002018BE" w:rsidP="00390138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蓄电池观光车</w:t>
            </w:r>
          </w:p>
        </w:tc>
      </w:tr>
    </w:tbl>
    <w:p w:rsidR="002018BE" w:rsidRDefault="002018BE" w:rsidP="002018BE">
      <w:pPr>
        <w:spacing w:line="400" w:lineRule="exact"/>
        <w:ind w:left="720" w:hangingChars="300" w:hanging="720"/>
        <w:jc w:val="left"/>
        <w:rPr>
          <w:rFonts w:ascii="方正仿宋简体" w:eastAsia="方正仿宋简体"/>
          <w:sz w:val="24"/>
        </w:rPr>
      </w:pPr>
    </w:p>
    <w:p w:rsidR="002018BE" w:rsidRPr="00213554" w:rsidRDefault="002018BE" w:rsidP="002018BE">
      <w:pPr>
        <w:spacing w:line="400" w:lineRule="exact"/>
        <w:ind w:left="720" w:hangingChars="300" w:hanging="720"/>
        <w:jc w:val="left"/>
        <w:rPr>
          <w:rFonts w:ascii="方正楷体简体" w:eastAsia="方正楷体简体" w:hint="eastAsia"/>
          <w:sz w:val="24"/>
        </w:rPr>
      </w:pPr>
      <w:r w:rsidRPr="00213554">
        <w:rPr>
          <w:rFonts w:ascii="方正楷体简体" w:eastAsia="方正楷体简体" w:hint="eastAsia"/>
          <w:sz w:val="24"/>
        </w:rPr>
        <w:t>注：1. 新目录中的“锅炉”包括含原目录中的“锅筒”“集箱”“过热器”“再热器”“省煤器”“膜式水冷壁”品种。</w:t>
      </w:r>
    </w:p>
    <w:p w:rsidR="002018BE" w:rsidRPr="00213554" w:rsidRDefault="002018BE" w:rsidP="002018BE">
      <w:pPr>
        <w:spacing w:line="400" w:lineRule="exact"/>
        <w:ind w:leftChars="228" w:left="719" w:hangingChars="100" w:hanging="240"/>
        <w:jc w:val="left"/>
        <w:rPr>
          <w:rFonts w:ascii="方正楷体简体" w:eastAsia="方正楷体简体" w:hint="eastAsia"/>
          <w:sz w:val="24"/>
        </w:rPr>
      </w:pPr>
      <w:r w:rsidRPr="00213554">
        <w:rPr>
          <w:rFonts w:ascii="方正楷体简体" w:eastAsia="方正楷体简体" w:hint="eastAsia"/>
          <w:sz w:val="24"/>
        </w:rPr>
        <w:t>2. 新目录中的固定式压力容器的分类方法按照相关安全技术规范执行，原目录中“高压容器”按分类方法分别纳入新目录中的“第三类压力容器”“第二类压力容器”品种中。</w:t>
      </w:r>
    </w:p>
    <w:p w:rsidR="002018BE" w:rsidRPr="00213554" w:rsidRDefault="002018BE" w:rsidP="002018BE">
      <w:pPr>
        <w:spacing w:line="400" w:lineRule="exact"/>
        <w:ind w:leftChars="228" w:left="719" w:hangingChars="100" w:hanging="240"/>
        <w:jc w:val="left"/>
        <w:rPr>
          <w:rFonts w:ascii="方正楷体简体" w:eastAsia="方正楷体简体" w:hint="eastAsia"/>
          <w:sz w:val="24"/>
        </w:rPr>
      </w:pPr>
      <w:r w:rsidRPr="00213554">
        <w:rPr>
          <w:rFonts w:ascii="方正楷体简体" w:eastAsia="方正楷体简体" w:hint="eastAsia"/>
          <w:sz w:val="24"/>
        </w:rPr>
        <w:t>3. 原目录中的“车用气瓶”，按照结构形式分别纳入新目录中的“无缝气瓶”“焊接气瓶”“特种气瓶”品种中。</w:t>
      </w:r>
    </w:p>
    <w:p w:rsidR="002018BE" w:rsidRPr="00213554" w:rsidRDefault="002018BE" w:rsidP="002018BE">
      <w:pPr>
        <w:spacing w:line="400" w:lineRule="exact"/>
        <w:ind w:leftChars="228" w:left="719" w:hangingChars="100" w:hanging="240"/>
        <w:jc w:val="left"/>
        <w:rPr>
          <w:rFonts w:ascii="方正楷体简体" w:eastAsia="方正楷体简体" w:hint="eastAsia"/>
          <w:sz w:val="24"/>
        </w:rPr>
      </w:pPr>
      <w:r w:rsidRPr="00213554">
        <w:rPr>
          <w:rFonts w:ascii="方正楷体简体" w:eastAsia="方正楷体简体" w:hint="eastAsia"/>
          <w:sz w:val="24"/>
        </w:rPr>
        <w:t>4. 新目录中“元件组合装置”品种是指将管子、阀门、管件、法兰等压力管道元件</w:t>
      </w:r>
    </w:p>
    <w:p w:rsidR="002018BE" w:rsidRPr="00213554" w:rsidRDefault="002018BE" w:rsidP="002018BE">
      <w:pPr>
        <w:spacing w:line="400" w:lineRule="exact"/>
        <w:ind w:leftChars="344" w:left="722" w:firstLineChars="50" w:firstLine="120"/>
        <w:jc w:val="left"/>
        <w:rPr>
          <w:rFonts w:ascii="方正楷体简体" w:eastAsia="方正楷体简体" w:hint="eastAsia"/>
          <w:sz w:val="24"/>
        </w:rPr>
      </w:pPr>
      <w:r w:rsidRPr="00213554">
        <w:rPr>
          <w:rFonts w:ascii="方正楷体简体" w:eastAsia="方正楷体简体" w:hint="eastAsia"/>
          <w:sz w:val="24"/>
        </w:rPr>
        <w:t>组焊在一起的装置。</w:t>
      </w:r>
    </w:p>
    <w:p w:rsidR="002018BE" w:rsidRPr="00213554" w:rsidRDefault="002018BE" w:rsidP="002018BE">
      <w:pPr>
        <w:spacing w:line="400" w:lineRule="exact"/>
        <w:ind w:leftChars="228" w:left="719" w:hangingChars="100" w:hanging="240"/>
        <w:jc w:val="left"/>
        <w:rPr>
          <w:rFonts w:ascii="方正楷体简体" w:eastAsia="方正楷体简体" w:hint="eastAsia"/>
          <w:sz w:val="24"/>
        </w:rPr>
      </w:pPr>
      <w:r w:rsidRPr="00213554">
        <w:rPr>
          <w:rFonts w:ascii="方正楷体简体" w:eastAsia="方正楷体简体" w:hint="eastAsia"/>
          <w:sz w:val="24"/>
        </w:rPr>
        <w:t>5. 新目录中的“焊接气瓶”品种包含原目录的“焊接气瓶”及“液化石油气钢瓶”“非重复重装气瓶”三个品种；新目录中的“通用桥式起重机”“施工升降机”等在原目录与新目录中具有相同或相似名称的品种，根据上述示例进行对应分类。</w:t>
      </w:r>
    </w:p>
    <w:p w:rsidR="002018BE" w:rsidRDefault="002018BE" w:rsidP="002018BE">
      <w:pPr>
        <w:spacing w:line="600" w:lineRule="exact"/>
        <w:rPr>
          <w:rFonts w:ascii="方正仿宋简体" w:eastAsia="方正仿宋简体" w:hAnsi="方正仿宋简体" w:cs="方正仿宋简体" w:hint="eastAsia"/>
          <w:sz w:val="32"/>
          <w:szCs w:val="32"/>
        </w:rPr>
      </w:pPr>
    </w:p>
    <w:p w:rsidR="002018BE" w:rsidRDefault="002018BE" w:rsidP="002018BE">
      <w:pPr>
        <w:spacing w:line="600" w:lineRule="exact"/>
        <w:rPr>
          <w:rFonts w:ascii="方正仿宋简体" w:eastAsia="方正仿宋简体" w:hAnsi="方正仿宋简体" w:cs="方正仿宋简体" w:hint="eastAsia"/>
          <w:sz w:val="32"/>
          <w:szCs w:val="32"/>
        </w:rPr>
      </w:pPr>
    </w:p>
    <w:p w:rsidR="002018BE" w:rsidRDefault="002018BE" w:rsidP="002018BE">
      <w:pPr>
        <w:spacing w:line="600" w:lineRule="exact"/>
        <w:rPr>
          <w:rFonts w:ascii="方正仿宋简体" w:eastAsia="方正仿宋简体" w:hAnsi="方正仿宋简体" w:cs="方正仿宋简体" w:hint="eastAsia"/>
          <w:sz w:val="32"/>
          <w:szCs w:val="32"/>
        </w:rPr>
      </w:pPr>
    </w:p>
    <w:p w:rsidR="002018BE" w:rsidRDefault="002018BE" w:rsidP="002018BE">
      <w:pPr>
        <w:spacing w:line="600" w:lineRule="exact"/>
        <w:rPr>
          <w:rFonts w:ascii="方正仿宋简体" w:eastAsia="方正仿宋简体" w:hAnsi="方正仿宋简体" w:cs="方正仿宋简体" w:hint="eastAsia"/>
          <w:sz w:val="32"/>
          <w:szCs w:val="32"/>
        </w:rPr>
      </w:pPr>
    </w:p>
    <w:p w:rsidR="002018BE" w:rsidRDefault="002018BE" w:rsidP="002018BE">
      <w:pPr>
        <w:spacing w:line="600" w:lineRule="exact"/>
        <w:rPr>
          <w:rFonts w:ascii="方正仿宋简体" w:eastAsia="方正仿宋简体" w:hAnsi="方正仿宋简体" w:cs="方正仿宋简体" w:hint="eastAsia"/>
          <w:sz w:val="32"/>
          <w:szCs w:val="32"/>
        </w:rPr>
      </w:pPr>
    </w:p>
    <w:p w:rsidR="002018BE" w:rsidRDefault="002018BE" w:rsidP="002018BE">
      <w:pPr>
        <w:spacing w:line="600" w:lineRule="exact"/>
        <w:rPr>
          <w:rFonts w:ascii="方正仿宋简体" w:eastAsia="方正仿宋简体" w:hAnsi="方正仿宋简体" w:cs="方正仿宋简体" w:hint="eastAsia"/>
          <w:sz w:val="32"/>
          <w:szCs w:val="32"/>
        </w:rPr>
      </w:pPr>
    </w:p>
    <w:p w:rsidR="002018BE" w:rsidRDefault="002018BE" w:rsidP="002018BE">
      <w:pPr>
        <w:spacing w:line="600" w:lineRule="exact"/>
        <w:rPr>
          <w:rFonts w:ascii="方正仿宋简体" w:eastAsia="方正仿宋简体" w:hAnsi="方正仿宋简体" w:cs="方正仿宋简体" w:hint="eastAsia"/>
          <w:sz w:val="32"/>
          <w:szCs w:val="32"/>
        </w:rPr>
      </w:pPr>
    </w:p>
    <w:p w:rsidR="002018BE" w:rsidRDefault="002018BE" w:rsidP="002018BE">
      <w:pPr>
        <w:spacing w:line="600" w:lineRule="exact"/>
        <w:rPr>
          <w:rFonts w:ascii="方正仿宋简体" w:eastAsia="方正仿宋简体" w:hAnsi="方正仿宋简体" w:cs="方正仿宋简体" w:hint="eastAsia"/>
          <w:sz w:val="32"/>
          <w:szCs w:val="32"/>
        </w:rPr>
      </w:pPr>
    </w:p>
    <w:p w:rsidR="002018BE" w:rsidRDefault="002018BE" w:rsidP="002018BE">
      <w:pPr>
        <w:spacing w:line="600" w:lineRule="exact"/>
        <w:rPr>
          <w:rFonts w:ascii="方正仿宋简体" w:eastAsia="方正仿宋简体" w:hAnsi="方正仿宋简体" w:cs="方正仿宋简体" w:hint="eastAsia"/>
          <w:sz w:val="32"/>
          <w:szCs w:val="32"/>
        </w:rPr>
      </w:pPr>
    </w:p>
    <w:p w:rsidR="002018BE" w:rsidRDefault="002018BE" w:rsidP="002018BE">
      <w:pPr>
        <w:spacing w:line="600" w:lineRule="exact"/>
        <w:rPr>
          <w:rFonts w:ascii="方正仿宋简体" w:eastAsia="方正仿宋简体" w:hAnsi="方正仿宋简体" w:cs="方正仿宋简体" w:hint="eastAsia"/>
          <w:sz w:val="32"/>
          <w:szCs w:val="32"/>
        </w:rPr>
      </w:pPr>
    </w:p>
    <w:p w:rsidR="002018BE" w:rsidRDefault="002018BE" w:rsidP="002018BE">
      <w:pPr>
        <w:spacing w:line="600" w:lineRule="exact"/>
        <w:rPr>
          <w:rFonts w:ascii="方正仿宋简体" w:eastAsia="方正仿宋简体" w:hAnsi="方正仿宋简体" w:cs="方正仿宋简体" w:hint="eastAsia"/>
          <w:sz w:val="32"/>
          <w:szCs w:val="32"/>
        </w:rPr>
      </w:pPr>
    </w:p>
    <w:p w:rsidR="002018BE" w:rsidRDefault="002018BE" w:rsidP="002018BE">
      <w:pPr>
        <w:spacing w:line="600" w:lineRule="exact"/>
        <w:rPr>
          <w:rFonts w:ascii="方正仿宋简体" w:eastAsia="方正仿宋简体" w:hAnsi="方正仿宋简体" w:cs="方正仿宋简体" w:hint="eastAsia"/>
          <w:sz w:val="32"/>
          <w:szCs w:val="32"/>
        </w:rPr>
      </w:pPr>
    </w:p>
    <w:p w:rsidR="002018BE" w:rsidRDefault="002018BE" w:rsidP="002018BE">
      <w:pPr>
        <w:spacing w:line="600" w:lineRule="exact"/>
        <w:rPr>
          <w:rFonts w:ascii="方正仿宋简体" w:eastAsia="方正仿宋简体" w:hAnsi="方正仿宋简体" w:cs="方正仿宋简体" w:hint="eastAsia"/>
          <w:sz w:val="32"/>
          <w:szCs w:val="32"/>
        </w:rPr>
      </w:pPr>
    </w:p>
    <w:p w:rsidR="002018BE" w:rsidRDefault="002018BE" w:rsidP="002018BE">
      <w:pPr>
        <w:spacing w:line="600" w:lineRule="exact"/>
        <w:rPr>
          <w:rFonts w:ascii="方正仿宋简体" w:eastAsia="方正仿宋简体" w:hAnsi="方正仿宋简体" w:cs="方正仿宋简体" w:hint="eastAsia"/>
          <w:sz w:val="32"/>
          <w:szCs w:val="32"/>
        </w:rPr>
      </w:pPr>
    </w:p>
    <w:p w:rsidR="002018BE" w:rsidRDefault="002018BE" w:rsidP="002018BE">
      <w:pPr>
        <w:spacing w:line="600" w:lineRule="exact"/>
        <w:rPr>
          <w:rFonts w:ascii="方正仿宋简体" w:eastAsia="方正仿宋简体" w:hAnsi="方正仿宋简体" w:cs="方正仿宋简体" w:hint="eastAsia"/>
          <w:sz w:val="32"/>
          <w:szCs w:val="32"/>
        </w:rPr>
      </w:pPr>
    </w:p>
    <w:p w:rsidR="002018BE" w:rsidRDefault="002018BE" w:rsidP="002018BE">
      <w:pPr>
        <w:spacing w:line="600" w:lineRule="exact"/>
        <w:rPr>
          <w:rFonts w:ascii="方正仿宋简体" w:eastAsia="方正仿宋简体" w:hAnsi="方正仿宋简体" w:cs="方正仿宋简体" w:hint="eastAsia"/>
          <w:sz w:val="32"/>
          <w:szCs w:val="32"/>
        </w:rPr>
      </w:pPr>
    </w:p>
    <w:p w:rsidR="002018BE" w:rsidRDefault="002018BE" w:rsidP="002018BE">
      <w:pPr>
        <w:spacing w:line="600" w:lineRule="exact"/>
        <w:rPr>
          <w:rFonts w:ascii="方正仿宋简体" w:eastAsia="方正仿宋简体" w:hAnsi="方正仿宋简体" w:cs="方正仿宋简体" w:hint="eastAsia"/>
          <w:sz w:val="32"/>
          <w:szCs w:val="32"/>
        </w:rPr>
      </w:pPr>
    </w:p>
    <w:p w:rsidR="002018BE" w:rsidRDefault="002018BE" w:rsidP="002018BE">
      <w:pPr>
        <w:spacing w:line="600" w:lineRule="exact"/>
        <w:rPr>
          <w:rFonts w:ascii="方正仿宋简体" w:eastAsia="方正仿宋简体" w:hAnsi="方正仿宋简体" w:cs="方正仿宋简体" w:hint="eastAsia"/>
          <w:sz w:val="32"/>
          <w:szCs w:val="32"/>
        </w:rPr>
      </w:pPr>
    </w:p>
    <w:p w:rsidR="002018BE" w:rsidRDefault="002018BE" w:rsidP="002018BE">
      <w:pPr>
        <w:spacing w:line="600" w:lineRule="exact"/>
        <w:rPr>
          <w:rFonts w:ascii="方正仿宋简体" w:eastAsia="方正仿宋简体" w:hAnsi="方正仿宋简体" w:cs="方正仿宋简体" w:hint="eastAsia"/>
          <w:sz w:val="32"/>
          <w:szCs w:val="32"/>
        </w:rPr>
      </w:pPr>
    </w:p>
    <w:p w:rsidR="002018BE" w:rsidRDefault="002018BE" w:rsidP="002018BE">
      <w:pPr>
        <w:spacing w:line="600" w:lineRule="exact"/>
        <w:rPr>
          <w:rFonts w:ascii="方正仿宋简体" w:eastAsia="方正仿宋简体" w:hAnsi="方正仿宋简体" w:cs="方正仿宋简体" w:hint="eastAsia"/>
          <w:sz w:val="32"/>
          <w:szCs w:val="32"/>
        </w:rPr>
      </w:pPr>
    </w:p>
    <w:p w:rsidR="002018BE" w:rsidRPr="00B81818" w:rsidRDefault="002018BE" w:rsidP="002018BE">
      <w:pPr>
        <w:pBdr>
          <w:top w:val="single" w:sz="12" w:space="1" w:color="auto"/>
        </w:pBdr>
        <w:spacing w:line="500" w:lineRule="exact"/>
        <w:ind w:firstLine="292"/>
        <w:rPr>
          <w:rFonts w:ascii="方正仿宋简体" w:eastAsia="方正仿宋简体" w:hint="eastAsia"/>
          <w:sz w:val="28"/>
          <w:szCs w:val="28"/>
        </w:rPr>
      </w:pPr>
      <w:r w:rsidRPr="00B81818">
        <w:rPr>
          <w:rFonts w:ascii="方正仿宋简体" w:eastAsia="方正仿宋简体" w:hint="eastAsia"/>
          <w:sz w:val="28"/>
          <w:szCs w:val="28"/>
        </w:rPr>
        <w:t>抄送：</w:t>
      </w:r>
      <w:r w:rsidRPr="003F38F5">
        <w:rPr>
          <w:rFonts w:ascii="方正仿宋简体" w:eastAsia="方正仿宋简体"/>
          <w:sz w:val="28"/>
          <w:szCs w:val="28"/>
        </w:rPr>
        <w:t>法规司</w:t>
      </w:r>
      <w:r>
        <w:rPr>
          <w:rFonts w:ascii="方正仿宋简体" w:eastAsia="方正仿宋简体" w:hint="eastAsia"/>
          <w:sz w:val="28"/>
          <w:szCs w:val="28"/>
        </w:rPr>
        <w:t>、</w:t>
      </w:r>
      <w:r>
        <w:rPr>
          <w:rFonts w:ascii="方正仿宋简体" w:eastAsia="方正仿宋简体"/>
          <w:sz w:val="28"/>
          <w:szCs w:val="28"/>
        </w:rPr>
        <w:t>特设</w:t>
      </w:r>
      <w:r w:rsidRPr="003F38F5">
        <w:rPr>
          <w:rFonts w:ascii="方正仿宋简体" w:eastAsia="方正仿宋简体"/>
          <w:sz w:val="28"/>
          <w:szCs w:val="28"/>
        </w:rPr>
        <w:t>局</w:t>
      </w:r>
      <w:r>
        <w:rPr>
          <w:rFonts w:ascii="方正仿宋简体" w:eastAsia="方正仿宋简体" w:hint="eastAsia"/>
          <w:sz w:val="28"/>
          <w:szCs w:val="28"/>
        </w:rPr>
        <w:t>、</w:t>
      </w:r>
      <w:r>
        <w:rPr>
          <w:rFonts w:ascii="方正仿宋简体" w:eastAsia="方正仿宋简体"/>
          <w:sz w:val="28"/>
          <w:szCs w:val="28"/>
        </w:rPr>
        <w:t>执法</w:t>
      </w:r>
      <w:r w:rsidRPr="003F38F5">
        <w:rPr>
          <w:rFonts w:ascii="方正仿宋简体" w:eastAsia="方正仿宋简体"/>
          <w:sz w:val="28"/>
          <w:szCs w:val="28"/>
        </w:rPr>
        <w:t>司</w:t>
      </w:r>
      <w:r>
        <w:rPr>
          <w:rFonts w:ascii="方正仿宋简体" w:eastAsia="方正仿宋简体" w:hint="eastAsia"/>
          <w:sz w:val="28"/>
          <w:szCs w:val="28"/>
        </w:rPr>
        <w:t>，</w:t>
      </w:r>
      <w:r w:rsidRPr="003F38F5">
        <w:rPr>
          <w:rFonts w:ascii="方正仿宋简体" w:eastAsia="方正仿宋简体"/>
          <w:sz w:val="28"/>
          <w:szCs w:val="28"/>
        </w:rPr>
        <w:t>存档</w:t>
      </w:r>
      <w:r>
        <w:rPr>
          <w:rFonts w:ascii="方正仿宋简体" w:eastAsia="方正仿宋简体" w:hint="eastAsia"/>
          <w:sz w:val="28"/>
          <w:szCs w:val="28"/>
        </w:rPr>
        <w:t>（2）。</w:t>
      </w:r>
    </w:p>
    <w:p w:rsidR="002018BE" w:rsidRPr="003F38F5" w:rsidRDefault="002018BE" w:rsidP="002018BE">
      <w:pPr>
        <w:pBdr>
          <w:top w:val="single" w:sz="4" w:space="1" w:color="auto"/>
          <w:bottom w:val="single" w:sz="12" w:space="1" w:color="auto"/>
        </w:pBdr>
        <w:spacing w:line="500" w:lineRule="exact"/>
        <w:ind w:firstLineChars="95" w:firstLine="266"/>
        <w:rPr>
          <w:rFonts w:ascii="方正仿宋简体" w:eastAsia="方正仿宋简体" w:hAnsi="方正仿宋简体" w:cs="方正仿宋简体" w:hint="eastAsia"/>
          <w:sz w:val="32"/>
          <w:szCs w:val="32"/>
        </w:rPr>
      </w:pPr>
      <w:r w:rsidRPr="00B81818">
        <w:rPr>
          <w:rFonts w:ascii="方正仿宋简体" w:eastAsia="方正仿宋简体" w:hint="eastAsia"/>
          <w:sz w:val="28"/>
          <w:szCs w:val="28"/>
        </w:rPr>
        <w:t xml:space="preserve">质检总局办公厅       </w:t>
      </w:r>
      <w:r>
        <w:rPr>
          <w:rFonts w:ascii="方正仿宋简体" w:eastAsia="方正仿宋简体" w:hint="eastAsia"/>
          <w:sz w:val="28"/>
          <w:szCs w:val="28"/>
        </w:rPr>
        <w:t xml:space="preserve">            </w:t>
      </w:r>
      <w:r w:rsidRPr="00B81818">
        <w:rPr>
          <w:rFonts w:ascii="方正仿宋简体" w:eastAsia="方正仿宋简体" w:hint="eastAsia"/>
          <w:sz w:val="28"/>
          <w:szCs w:val="28"/>
        </w:rPr>
        <w:t xml:space="preserve">       201</w:t>
      </w:r>
      <w:r>
        <w:rPr>
          <w:rFonts w:ascii="方正仿宋简体" w:eastAsia="方正仿宋简体" w:hint="eastAsia"/>
          <w:sz w:val="28"/>
          <w:szCs w:val="28"/>
        </w:rPr>
        <w:t>4</w:t>
      </w:r>
      <w:r w:rsidRPr="00B81818">
        <w:rPr>
          <w:rFonts w:ascii="方正仿宋简体" w:eastAsia="方正仿宋简体" w:hint="eastAsia"/>
          <w:sz w:val="28"/>
          <w:szCs w:val="28"/>
        </w:rPr>
        <w:t>年</w:t>
      </w:r>
      <w:r>
        <w:rPr>
          <w:rFonts w:ascii="方正仿宋简体" w:eastAsia="方正仿宋简体" w:hint="eastAsia"/>
          <w:sz w:val="28"/>
          <w:szCs w:val="28"/>
        </w:rPr>
        <w:t>12</w:t>
      </w:r>
      <w:r w:rsidRPr="00B81818">
        <w:rPr>
          <w:rFonts w:ascii="方正仿宋简体" w:eastAsia="方正仿宋简体" w:hint="eastAsia"/>
          <w:sz w:val="28"/>
          <w:szCs w:val="28"/>
        </w:rPr>
        <w:t>月</w:t>
      </w:r>
      <w:r>
        <w:rPr>
          <w:rFonts w:ascii="方正仿宋简体" w:eastAsia="方正仿宋简体" w:hint="eastAsia"/>
          <w:sz w:val="28"/>
          <w:szCs w:val="28"/>
        </w:rPr>
        <w:t>29</w:t>
      </w:r>
      <w:r w:rsidRPr="00B81818">
        <w:rPr>
          <w:rFonts w:ascii="方正仿宋简体" w:eastAsia="方正仿宋简体" w:hint="eastAsia"/>
          <w:sz w:val="28"/>
          <w:szCs w:val="28"/>
        </w:rPr>
        <w:t>日印发</w:t>
      </w:r>
    </w:p>
    <w:p w:rsidR="000B00E7" w:rsidRPr="002018BE" w:rsidRDefault="000B00E7" w:rsidP="002018BE"/>
    <w:sectPr w:rsidR="000B00E7" w:rsidRPr="002018BE" w:rsidSect="000B00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4B6" w:rsidRDefault="002C64B6" w:rsidP="002018BE">
      <w:r>
        <w:separator/>
      </w:r>
    </w:p>
  </w:endnote>
  <w:endnote w:type="continuationSeparator" w:id="1">
    <w:p w:rsidR="002C64B6" w:rsidRDefault="002C64B6" w:rsidP="00201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4B6" w:rsidRDefault="002C64B6" w:rsidP="002018BE">
      <w:r>
        <w:separator/>
      </w:r>
    </w:p>
  </w:footnote>
  <w:footnote w:type="continuationSeparator" w:id="1">
    <w:p w:rsidR="002C64B6" w:rsidRDefault="002C64B6" w:rsidP="002018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18BE"/>
    <w:rsid w:val="000B00E7"/>
    <w:rsid w:val="002018BE"/>
    <w:rsid w:val="002C64B6"/>
    <w:rsid w:val="0046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E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018B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018BE"/>
    <w:rPr>
      <w:rFonts w:ascii="宋体" w:eastAsia="宋体" w:hAnsi="宋体" w:cs="宋体"/>
      <w:b/>
      <w:bCs/>
      <w:kern w:val="36"/>
      <w:sz w:val="22"/>
    </w:rPr>
  </w:style>
  <w:style w:type="paragraph" w:styleId="a3">
    <w:name w:val="header"/>
    <w:basedOn w:val="a"/>
    <w:link w:val="Char"/>
    <w:uiPriority w:val="99"/>
    <w:semiHidden/>
    <w:unhideWhenUsed/>
    <w:rsid w:val="00201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18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1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18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</dc:creator>
  <cp:lastModifiedBy>pc-01</cp:lastModifiedBy>
  <cp:revision>2</cp:revision>
  <dcterms:created xsi:type="dcterms:W3CDTF">2015-06-25T02:48:00Z</dcterms:created>
  <dcterms:modified xsi:type="dcterms:W3CDTF">2015-06-25T02:55:00Z</dcterms:modified>
</cp:coreProperties>
</file>